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4664C" w14:textId="312F64B0" w:rsidR="002D3887" w:rsidRPr="00A059E6" w:rsidRDefault="002D3887" w:rsidP="005912BB">
      <w:pPr>
        <w:pStyle w:val="Nzev"/>
        <w:spacing w:line="276" w:lineRule="auto"/>
        <w:ind w:right="-710"/>
        <w:rPr>
          <w:sz w:val="52"/>
          <w:szCs w:val="52"/>
        </w:rPr>
      </w:pPr>
      <w:r w:rsidRPr="002D3887">
        <w:rPr>
          <w:sz w:val="52"/>
          <w:szCs w:val="52"/>
        </w:rPr>
        <w:t xml:space="preserve">KUPNÍ </w:t>
      </w:r>
      <w:r w:rsidRPr="00A059E6">
        <w:rPr>
          <w:sz w:val="52"/>
          <w:szCs w:val="52"/>
        </w:rPr>
        <w:t>SMLOUVA</w:t>
      </w:r>
    </w:p>
    <w:p w14:paraId="3B053319" w14:textId="3413BA1A" w:rsidR="002D3887" w:rsidRPr="00A059E6" w:rsidRDefault="002D3887" w:rsidP="005912BB">
      <w:pPr>
        <w:pStyle w:val="Podnadpis"/>
        <w:spacing w:line="276" w:lineRule="auto"/>
        <w:jc w:val="center"/>
        <w:rPr>
          <w:sz w:val="40"/>
          <w:szCs w:val="40"/>
        </w:rPr>
      </w:pPr>
      <w:r w:rsidRPr="00A059E6">
        <w:rPr>
          <w:sz w:val="40"/>
          <w:szCs w:val="40"/>
        </w:rPr>
        <w:t>č. …</w:t>
      </w:r>
    </w:p>
    <w:p w14:paraId="68F63B23" w14:textId="4AA11004" w:rsidR="002D3887" w:rsidRPr="00A059E6" w:rsidRDefault="002D3887" w:rsidP="005912BB">
      <w:pPr>
        <w:pStyle w:val="Zkladntext"/>
        <w:jc w:val="center"/>
        <w:rPr>
          <w:sz w:val="24"/>
          <w:szCs w:val="24"/>
        </w:rPr>
      </w:pPr>
      <w:r w:rsidRPr="00A059E6">
        <w:rPr>
          <w:sz w:val="24"/>
          <w:szCs w:val="24"/>
        </w:rPr>
        <w:t>(dále jen „</w:t>
      </w:r>
      <w:r w:rsidR="00505604" w:rsidRPr="00A059E6">
        <w:rPr>
          <w:b/>
          <w:bCs/>
          <w:i/>
          <w:iCs/>
          <w:sz w:val="24"/>
          <w:szCs w:val="24"/>
        </w:rPr>
        <w:t>s</w:t>
      </w:r>
      <w:r w:rsidRPr="00A059E6">
        <w:rPr>
          <w:b/>
          <w:bCs/>
          <w:i/>
          <w:iCs/>
          <w:sz w:val="24"/>
          <w:szCs w:val="24"/>
        </w:rPr>
        <w:t>mlouva</w:t>
      </w:r>
      <w:r w:rsidRPr="00A059E6">
        <w:rPr>
          <w:sz w:val="24"/>
          <w:szCs w:val="24"/>
        </w:rPr>
        <w:t>“)</w:t>
      </w:r>
    </w:p>
    <w:p w14:paraId="5186167B" w14:textId="77777777" w:rsidR="002D3887" w:rsidRPr="00A059E6" w:rsidRDefault="002D3887" w:rsidP="005912BB">
      <w:pPr>
        <w:pStyle w:val="Podnadpis"/>
        <w:spacing w:line="276" w:lineRule="auto"/>
        <w:jc w:val="center"/>
      </w:pPr>
    </w:p>
    <w:p w14:paraId="20194E2B" w14:textId="7888BE38" w:rsidR="002D3887" w:rsidRPr="00A059E6" w:rsidRDefault="002D3887" w:rsidP="005912BB">
      <w:pPr>
        <w:spacing w:line="276" w:lineRule="auto"/>
        <w:jc w:val="center"/>
        <w:rPr>
          <w:iCs/>
          <w:sz w:val="24"/>
          <w:szCs w:val="24"/>
        </w:rPr>
      </w:pPr>
      <w:r w:rsidRPr="00A059E6">
        <w:rPr>
          <w:iCs/>
          <w:sz w:val="24"/>
          <w:szCs w:val="24"/>
        </w:rPr>
        <w:t>kterou níže uvedeného dne, měsíce a roku ve smyslu příslušných ustanovení zákona</w:t>
      </w:r>
    </w:p>
    <w:p w14:paraId="05D8872A" w14:textId="33C8307D" w:rsidR="002D3887" w:rsidRDefault="002D3887" w:rsidP="005912BB">
      <w:pPr>
        <w:spacing w:line="276" w:lineRule="auto"/>
        <w:jc w:val="center"/>
        <w:rPr>
          <w:iCs/>
          <w:sz w:val="24"/>
          <w:szCs w:val="24"/>
        </w:rPr>
      </w:pPr>
      <w:r w:rsidRPr="00A059E6">
        <w:rPr>
          <w:iCs/>
          <w:sz w:val="24"/>
          <w:szCs w:val="24"/>
        </w:rPr>
        <w:t>č. 89/2012 Sb., občanského zákoníku, v účinném znění</w:t>
      </w:r>
      <w:r w:rsidR="00485BB4" w:rsidRPr="00A059E6">
        <w:rPr>
          <w:iCs/>
          <w:sz w:val="24"/>
          <w:szCs w:val="24"/>
        </w:rPr>
        <w:t xml:space="preserve"> (dále jen „</w:t>
      </w:r>
      <w:r w:rsidR="00485BB4" w:rsidRPr="00A059E6">
        <w:rPr>
          <w:b/>
          <w:bCs/>
          <w:i/>
          <w:sz w:val="24"/>
          <w:szCs w:val="24"/>
        </w:rPr>
        <w:t>občanský zákoník</w:t>
      </w:r>
      <w:r w:rsidR="00485BB4" w:rsidRPr="00A059E6">
        <w:rPr>
          <w:iCs/>
          <w:sz w:val="24"/>
          <w:szCs w:val="24"/>
        </w:rPr>
        <w:t>“)</w:t>
      </w:r>
      <w:r w:rsidRPr="00A059E6">
        <w:rPr>
          <w:iCs/>
          <w:sz w:val="24"/>
          <w:szCs w:val="24"/>
        </w:rPr>
        <w:t>, uzavřely tyto smluvní strany:</w:t>
      </w:r>
    </w:p>
    <w:p w14:paraId="21F8FD16" w14:textId="6811E804" w:rsidR="005912BB" w:rsidRDefault="005912BB" w:rsidP="005912BB">
      <w:pPr>
        <w:spacing w:line="276" w:lineRule="auto"/>
        <w:jc w:val="center"/>
        <w:rPr>
          <w:iCs/>
          <w:sz w:val="24"/>
          <w:szCs w:val="24"/>
        </w:rPr>
      </w:pPr>
    </w:p>
    <w:p w14:paraId="11FED60B" w14:textId="78662FBF" w:rsidR="005912BB" w:rsidRDefault="005912BB" w:rsidP="005912BB">
      <w:pPr>
        <w:spacing w:line="276" w:lineRule="auto"/>
        <w:jc w:val="center"/>
        <w:rPr>
          <w:iCs/>
          <w:sz w:val="24"/>
          <w:szCs w:val="24"/>
        </w:rPr>
      </w:pPr>
    </w:p>
    <w:p w14:paraId="0342A4BB" w14:textId="77777777" w:rsidR="005912BB" w:rsidRPr="00A059E6" w:rsidRDefault="005912BB" w:rsidP="005912BB">
      <w:pPr>
        <w:spacing w:line="276" w:lineRule="auto"/>
        <w:jc w:val="center"/>
        <w:rPr>
          <w:iCs/>
          <w:sz w:val="24"/>
          <w:szCs w:val="24"/>
        </w:rPr>
      </w:pPr>
    </w:p>
    <w:p w14:paraId="740985C0" w14:textId="77777777" w:rsidR="00916494" w:rsidRPr="00A059E6" w:rsidRDefault="00916494" w:rsidP="00916494">
      <w:pPr>
        <w:tabs>
          <w:tab w:val="left" w:pos="567"/>
        </w:tabs>
        <w:spacing w:line="276" w:lineRule="auto"/>
        <w:ind w:left="567"/>
        <w:rPr>
          <w:b/>
          <w:sz w:val="28"/>
        </w:rPr>
      </w:pPr>
      <w:r w:rsidRPr="00A059E6">
        <w:rPr>
          <w:b/>
          <w:sz w:val="28"/>
        </w:rPr>
        <w:t>Kupující</w:t>
      </w:r>
    </w:p>
    <w:p w14:paraId="50014E9F" w14:textId="77777777" w:rsidR="00916494" w:rsidRDefault="00916494" w:rsidP="00916494">
      <w:pPr>
        <w:pStyle w:val="Podnadpis"/>
        <w:spacing w:line="276" w:lineRule="auto"/>
        <w:ind w:left="567"/>
        <w:jc w:val="both"/>
      </w:pPr>
    </w:p>
    <w:p w14:paraId="457241D9" w14:textId="77777777" w:rsidR="00916494" w:rsidRPr="00916494" w:rsidRDefault="00916494" w:rsidP="00916494">
      <w:pPr>
        <w:pStyle w:val="Podnadpis"/>
        <w:spacing w:line="276" w:lineRule="auto"/>
        <w:ind w:left="2835" w:hanging="2268"/>
        <w:jc w:val="both"/>
        <w:rPr>
          <w:b/>
          <w:bCs/>
          <w:szCs w:val="24"/>
          <w:lang w:eastAsia="cs-CZ"/>
        </w:rPr>
      </w:pPr>
      <w:r w:rsidRPr="00916494">
        <w:rPr>
          <w:b/>
          <w:bCs/>
          <w:szCs w:val="24"/>
          <w:lang w:eastAsia="cs-CZ"/>
        </w:rPr>
        <w:t>EKOLTES Hranice, a.s.</w:t>
      </w:r>
    </w:p>
    <w:p w14:paraId="11221A87" w14:textId="1ECB7A60" w:rsidR="00916494" w:rsidRPr="00916494" w:rsidRDefault="00916494" w:rsidP="00916494">
      <w:pPr>
        <w:ind w:firstLine="567"/>
        <w:rPr>
          <w:sz w:val="24"/>
          <w:szCs w:val="24"/>
          <w:lang w:eastAsia="cs-CZ"/>
        </w:rPr>
      </w:pPr>
      <w:r w:rsidRPr="00916494">
        <w:rPr>
          <w:sz w:val="24"/>
          <w:szCs w:val="24"/>
        </w:rPr>
        <w:t xml:space="preserve">zastoupená: </w:t>
      </w:r>
      <w:r w:rsidRPr="00916494">
        <w:rPr>
          <w:sz w:val="24"/>
          <w:szCs w:val="24"/>
        </w:rPr>
        <w:tab/>
      </w:r>
      <w:r w:rsidRPr="00916494">
        <w:rPr>
          <w:sz w:val="24"/>
          <w:szCs w:val="24"/>
        </w:rPr>
        <w:tab/>
      </w:r>
      <w:r w:rsidRPr="00916494">
        <w:rPr>
          <w:sz w:val="24"/>
          <w:szCs w:val="24"/>
          <w:lang w:eastAsia="cs-CZ"/>
        </w:rPr>
        <w:t>Radek Průcha, předseda představenstva</w:t>
      </w:r>
    </w:p>
    <w:p w14:paraId="09469A36" w14:textId="0FDA7250" w:rsidR="00916494" w:rsidRPr="00916494" w:rsidRDefault="00410AAC" w:rsidP="00916494">
      <w:pPr>
        <w:pStyle w:val="Podnadpis"/>
        <w:spacing w:line="276" w:lineRule="auto"/>
        <w:ind w:left="2835" w:hanging="3"/>
        <w:jc w:val="both"/>
        <w:rPr>
          <w:szCs w:val="24"/>
        </w:rPr>
      </w:pPr>
      <w:r>
        <w:rPr>
          <w:szCs w:val="24"/>
          <w:lang w:eastAsia="cs-CZ"/>
        </w:rPr>
        <w:t>PaedDr.</w:t>
      </w:r>
      <w:r w:rsidR="00916494" w:rsidRPr="00916494">
        <w:rPr>
          <w:szCs w:val="24"/>
          <w:lang w:eastAsia="cs-CZ"/>
        </w:rPr>
        <w:t xml:space="preserve"> Marek Nádvorník, místopředseda představenstva</w:t>
      </w:r>
    </w:p>
    <w:p w14:paraId="135EA83A" w14:textId="77777777" w:rsidR="00916494" w:rsidRPr="00916494" w:rsidRDefault="00916494" w:rsidP="00916494">
      <w:pPr>
        <w:pStyle w:val="Podnadpis"/>
        <w:spacing w:line="276" w:lineRule="auto"/>
        <w:ind w:left="2835" w:hanging="2268"/>
        <w:jc w:val="both"/>
        <w:rPr>
          <w:bCs/>
          <w:szCs w:val="24"/>
        </w:rPr>
      </w:pPr>
      <w:r w:rsidRPr="00916494">
        <w:rPr>
          <w:szCs w:val="24"/>
        </w:rPr>
        <w:t>sídlo:</w:t>
      </w:r>
      <w:r w:rsidRPr="00916494">
        <w:rPr>
          <w:szCs w:val="24"/>
        </w:rPr>
        <w:tab/>
      </w:r>
      <w:r w:rsidRPr="00916494">
        <w:rPr>
          <w:szCs w:val="24"/>
          <w:lang w:eastAsia="cs-CZ"/>
        </w:rPr>
        <w:t>Zborovská 606, 753 01 Hranice</w:t>
      </w:r>
      <w:r w:rsidRPr="00916494">
        <w:rPr>
          <w:bCs/>
          <w:szCs w:val="24"/>
        </w:rPr>
        <w:t xml:space="preserve"> </w:t>
      </w:r>
    </w:p>
    <w:p w14:paraId="5850D753" w14:textId="06426E0A" w:rsidR="00916494" w:rsidRPr="00916494" w:rsidRDefault="00916494" w:rsidP="00916494">
      <w:pPr>
        <w:pStyle w:val="Podnadpis"/>
        <w:spacing w:line="276" w:lineRule="auto"/>
        <w:ind w:left="2835" w:hanging="2268"/>
        <w:jc w:val="both"/>
        <w:rPr>
          <w:bCs/>
          <w:szCs w:val="24"/>
        </w:rPr>
      </w:pPr>
      <w:r w:rsidRPr="00916494">
        <w:rPr>
          <w:bCs/>
          <w:szCs w:val="24"/>
        </w:rPr>
        <w:t>IČ:</w:t>
      </w:r>
      <w:r w:rsidRPr="00916494">
        <w:rPr>
          <w:b/>
          <w:bCs/>
          <w:szCs w:val="24"/>
        </w:rPr>
        <w:t xml:space="preserve"> </w:t>
      </w:r>
      <w:r w:rsidRPr="00916494">
        <w:rPr>
          <w:b/>
          <w:bCs/>
          <w:szCs w:val="24"/>
        </w:rPr>
        <w:tab/>
      </w:r>
      <w:r w:rsidRPr="00916494">
        <w:rPr>
          <w:szCs w:val="24"/>
        </w:rPr>
        <w:t>61974919</w:t>
      </w:r>
    </w:p>
    <w:p w14:paraId="30617F11" w14:textId="381B8645" w:rsidR="00916494" w:rsidRPr="00916494" w:rsidRDefault="00916494" w:rsidP="00916494">
      <w:pPr>
        <w:pStyle w:val="Podnadpis"/>
        <w:spacing w:line="276" w:lineRule="auto"/>
        <w:ind w:left="2835" w:hanging="2268"/>
        <w:jc w:val="both"/>
        <w:rPr>
          <w:szCs w:val="24"/>
        </w:rPr>
      </w:pPr>
      <w:r w:rsidRPr="00916494">
        <w:rPr>
          <w:szCs w:val="24"/>
        </w:rPr>
        <w:t xml:space="preserve">DIČ: </w:t>
      </w:r>
      <w:r w:rsidRPr="00916494">
        <w:rPr>
          <w:szCs w:val="24"/>
        </w:rPr>
        <w:tab/>
        <w:t>CZ61974919</w:t>
      </w:r>
    </w:p>
    <w:p w14:paraId="275488F1" w14:textId="588C09F2" w:rsidR="00916494" w:rsidRPr="00410AAC" w:rsidRDefault="00916494" w:rsidP="00916494">
      <w:pPr>
        <w:pStyle w:val="Podnadpis"/>
        <w:spacing w:line="276" w:lineRule="auto"/>
        <w:ind w:left="2835" w:hanging="2268"/>
        <w:jc w:val="both"/>
        <w:rPr>
          <w:szCs w:val="24"/>
        </w:rPr>
      </w:pPr>
      <w:r w:rsidRPr="00410AAC">
        <w:rPr>
          <w:szCs w:val="24"/>
        </w:rPr>
        <w:t xml:space="preserve">Bankovní </w:t>
      </w:r>
      <w:proofErr w:type="gramStart"/>
      <w:r w:rsidRPr="00410AAC">
        <w:rPr>
          <w:szCs w:val="24"/>
        </w:rPr>
        <w:t xml:space="preserve">spojení:   </w:t>
      </w:r>
      <w:proofErr w:type="gramEnd"/>
      <w:r w:rsidRPr="00410AAC">
        <w:rPr>
          <w:szCs w:val="24"/>
        </w:rPr>
        <w:t xml:space="preserve">     </w:t>
      </w:r>
      <w:r w:rsidRPr="00410AAC">
        <w:rPr>
          <w:szCs w:val="24"/>
        </w:rPr>
        <w:tab/>
      </w:r>
      <w:r w:rsidR="00410AAC">
        <w:rPr>
          <w:szCs w:val="24"/>
        </w:rPr>
        <w:t>Komerční banka Hranice, a.s.</w:t>
      </w:r>
    </w:p>
    <w:p w14:paraId="71165040" w14:textId="07C37ED2" w:rsidR="00916494" w:rsidRPr="00410AAC" w:rsidRDefault="00916494" w:rsidP="00916494">
      <w:pPr>
        <w:pStyle w:val="Podnadpis"/>
        <w:spacing w:line="276" w:lineRule="auto"/>
        <w:ind w:left="2835" w:hanging="2268"/>
        <w:jc w:val="both"/>
        <w:rPr>
          <w:szCs w:val="24"/>
        </w:rPr>
      </w:pPr>
      <w:r w:rsidRPr="00410AAC">
        <w:rPr>
          <w:szCs w:val="24"/>
        </w:rPr>
        <w:t>č. účtu:</w:t>
      </w:r>
      <w:r w:rsidRPr="00410AAC">
        <w:rPr>
          <w:szCs w:val="24"/>
        </w:rPr>
        <w:tab/>
      </w:r>
      <w:r w:rsidR="00410AAC">
        <w:rPr>
          <w:szCs w:val="24"/>
        </w:rPr>
        <w:t>19-429023007/0100</w:t>
      </w:r>
    </w:p>
    <w:p w14:paraId="0011AB21" w14:textId="4E36B371" w:rsidR="00916494" w:rsidRPr="00410AAC" w:rsidRDefault="00916494" w:rsidP="00916494">
      <w:pPr>
        <w:pStyle w:val="Podnadpis"/>
        <w:spacing w:line="276" w:lineRule="auto"/>
        <w:ind w:left="2835" w:hanging="2268"/>
        <w:jc w:val="both"/>
        <w:rPr>
          <w:szCs w:val="24"/>
        </w:rPr>
      </w:pPr>
      <w:r w:rsidRPr="00410AAC">
        <w:rPr>
          <w:szCs w:val="24"/>
        </w:rPr>
        <w:t>Kontaktní osoba:</w:t>
      </w:r>
      <w:r w:rsidRPr="00410AAC">
        <w:rPr>
          <w:szCs w:val="24"/>
        </w:rPr>
        <w:tab/>
      </w:r>
      <w:r w:rsidR="00410AAC">
        <w:rPr>
          <w:szCs w:val="24"/>
        </w:rPr>
        <w:t>Martin Čadra, vedoucí provozu 1</w:t>
      </w:r>
    </w:p>
    <w:p w14:paraId="40DEB87A" w14:textId="5BB843A7" w:rsidR="00916494" w:rsidRPr="00410AAC" w:rsidRDefault="00916494" w:rsidP="00916494">
      <w:pPr>
        <w:pStyle w:val="Zkladntext"/>
        <w:spacing w:line="276" w:lineRule="auto"/>
        <w:ind w:left="2835" w:hanging="2268"/>
        <w:rPr>
          <w:sz w:val="24"/>
          <w:szCs w:val="24"/>
        </w:rPr>
      </w:pPr>
      <w:r w:rsidRPr="00410AAC">
        <w:rPr>
          <w:sz w:val="24"/>
          <w:szCs w:val="24"/>
        </w:rPr>
        <w:t xml:space="preserve">Tel.: </w:t>
      </w:r>
      <w:r w:rsidRPr="00410AAC">
        <w:rPr>
          <w:sz w:val="24"/>
          <w:szCs w:val="24"/>
        </w:rPr>
        <w:tab/>
      </w:r>
      <w:r w:rsidR="00410AAC">
        <w:rPr>
          <w:sz w:val="24"/>
          <w:szCs w:val="24"/>
        </w:rPr>
        <w:t>777 465 907</w:t>
      </w:r>
    </w:p>
    <w:p w14:paraId="3B57EF99" w14:textId="1322FA69" w:rsidR="00916494" w:rsidRPr="00A059E6" w:rsidRDefault="00916494" w:rsidP="00916494">
      <w:pPr>
        <w:pStyle w:val="Podnadpis"/>
        <w:spacing w:line="276" w:lineRule="auto"/>
        <w:ind w:left="2835" w:hanging="2268"/>
        <w:jc w:val="both"/>
        <w:rPr>
          <w:szCs w:val="24"/>
        </w:rPr>
      </w:pPr>
      <w:r w:rsidRPr="00410AAC">
        <w:rPr>
          <w:szCs w:val="24"/>
        </w:rPr>
        <w:t xml:space="preserve">E-mail: </w:t>
      </w:r>
      <w:r w:rsidRPr="00410AAC">
        <w:rPr>
          <w:szCs w:val="24"/>
        </w:rPr>
        <w:tab/>
      </w:r>
      <w:r w:rsidR="00410AAC">
        <w:rPr>
          <w:szCs w:val="24"/>
        </w:rPr>
        <w:t>cadra@ekoltes.cz</w:t>
      </w:r>
    </w:p>
    <w:p w14:paraId="378F8870" w14:textId="77777777" w:rsidR="00916494" w:rsidRPr="00A059E6" w:rsidRDefault="00916494" w:rsidP="00916494">
      <w:pPr>
        <w:pStyle w:val="Podnadpis"/>
        <w:spacing w:line="276" w:lineRule="auto"/>
        <w:ind w:left="360"/>
      </w:pPr>
    </w:p>
    <w:p w14:paraId="187211F2" w14:textId="77777777" w:rsidR="00916494" w:rsidRPr="00A059E6" w:rsidRDefault="00916494" w:rsidP="00916494">
      <w:pPr>
        <w:pStyle w:val="Podnadpis"/>
        <w:spacing w:line="276" w:lineRule="auto"/>
        <w:ind w:left="2835" w:hanging="2268"/>
      </w:pPr>
      <w:r w:rsidRPr="00A059E6">
        <w:t>(dále jen „</w:t>
      </w:r>
      <w:r w:rsidRPr="00A059E6">
        <w:rPr>
          <w:b/>
          <w:bCs/>
          <w:i/>
          <w:iCs/>
        </w:rPr>
        <w:t>Kupující</w:t>
      </w:r>
      <w:r w:rsidRPr="00A059E6">
        <w:t>“)</w:t>
      </w:r>
    </w:p>
    <w:p w14:paraId="5EC60AEE" w14:textId="77777777" w:rsidR="002D3887" w:rsidRPr="00A059E6" w:rsidRDefault="002D3887" w:rsidP="002D3887">
      <w:pPr>
        <w:pStyle w:val="Podnadpis"/>
        <w:spacing w:line="276" w:lineRule="auto"/>
        <w:rPr>
          <w:iCs/>
        </w:rPr>
      </w:pPr>
    </w:p>
    <w:p w14:paraId="116F9397" w14:textId="32412FA9" w:rsidR="002D3887" w:rsidRDefault="00916494" w:rsidP="002D3887">
      <w:pPr>
        <w:pStyle w:val="Podnadpis"/>
        <w:spacing w:line="276" w:lineRule="auto"/>
        <w:ind w:left="2835" w:hanging="2268"/>
      </w:pPr>
      <w:r>
        <w:t>a</w:t>
      </w:r>
    </w:p>
    <w:p w14:paraId="45F68CD3" w14:textId="77777777" w:rsidR="00916494" w:rsidRPr="00916494" w:rsidRDefault="00916494" w:rsidP="00916494">
      <w:pPr>
        <w:pStyle w:val="Zkladntext"/>
      </w:pPr>
    </w:p>
    <w:p w14:paraId="51C919F8" w14:textId="55E8AE86" w:rsidR="005912BB" w:rsidRDefault="00916494" w:rsidP="005912BB">
      <w:pPr>
        <w:pStyle w:val="Podnadpis"/>
        <w:tabs>
          <w:tab w:val="left" w:pos="709"/>
        </w:tabs>
        <w:spacing w:line="276" w:lineRule="auto"/>
        <w:ind w:left="567"/>
        <w:rPr>
          <w:b/>
          <w:sz w:val="28"/>
        </w:rPr>
      </w:pPr>
      <w:r>
        <w:rPr>
          <w:b/>
          <w:sz w:val="28"/>
        </w:rPr>
        <w:t>Prodávající</w:t>
      </w:r>
    </w:p>
    <w:p w14:paraId="6883491F" w14:textId="77777777" w:rsidR="00916494" w:rsidRPr="00916494" w:rsidRDefault="00916494" w:rsidP="00916494">
      <w:pPr>
        <w:pStyle w:val="Zkladntext"/>
      </w:pPr>
    </w:p>
    <w:p w14:paraId="2AF61543" w14:textId="77777777" w:rsidR="005912BB" w:rsidRPr="00A059E6" w:rsidRDefault="005912BB" w:rsidP="005912BB">
      <w:pPr>
        <w:pStyle w:val="Podnadpis"/>
        <w:spacing w:line="276" w:lineRule="auto"/>
        <w:ind w:left="2835" w:hanging="2268"/>
        <w:rPr>
          <w:b/>
          <w:i/>
          <w:color w:val="800000"/>
          <w:szCs w:val="24"/>
        </w:rPr>
      </w:pPr>
      <w:r w:rsidRPr="00A059E6">
        <w:t xml:space="preserve">Obchodní </w:t>
      </w:r>
      <w:proofErr w:type="gramStart"/>
      <w:r w:rsidRPr="00A059E6">
        <w:t xml:space="preserve">společnost:  </w:t>
      </w:r>
      <w:r w:rsidRPr="00A059E6">
        <w:tab/>
      </w:r>
      <w:proofErr w:type="gramEnd"/>
      <w:r w:rsidRPr="00A059E6">
        <w:rPr>
          <w:b/>
          <w:i/>
          <w:color w:val="800000"/>
          <w:szCs w:val="24"/>
        </w:rPr>
        <w:t>(doplní Dodavatel)</w:t>
      </w:r>
    </w:p>
    <w:p w14:paraId="3D9A80D5" w14:textId="77777777" w:rsidR="005912BB" w:rsidRPr="00A059E6" w:rsidRDefault="005912BB" w:rsidP="005912BB">
      <w:pPr>
        <w:pStyle w:val="Zkladntext"/>
        <w:spacing w:line="276" w:lineRule="auto"/>
        <w:ind w:left="2835" w:hanging="2268"/>
        <w:rPr>
          <w:sz w:val="24"/>
          <w:szCs w:val="24"/>
        </w:rPr>
      </w:pPr>
      <w:proofErr w:type="gramStart"/>
      <w:r w:rsidRPr="00A059E6">
        <w:rPr>
          <w:sz w:val="24"/>
          <w:szCs w:val="24"/>
        </w:rPr>
        <w:t xml:space="preserve">zastoupená:   </w:t>
      </w:r>
      <w:proofErr w:type="gramEnd"/>
      <w:r w:rsidRPr="00A059E6">
        <w:rPr>
          <w:sz w:val="24"/>
          <w:szCs w:val="24"/>
        </w:rPr>
        <w:t xml:space="preserve">               </w:t>
      </w:r>
      <w:r w:rsidRPr="00A059E6">
        <w:rPr>
          <w:sz w:val="24"/>
          <w:szCs w:val="24"/>
        </w:rPr>
        <w:tab/>
      </w:r>
      <w:r w:rsidRPr="00A059E6">
        <w:rPr>
          <w:i/>
          <w:color w:val="800000"/>
          <w:sz w:val="24"/>
          <w:szCs w:val="24"/>
        </w:rPr>
        <w:t>(doplní Dodavatel)</w:t>
      </w:r>
    </w:p>
    <w:p w14:paraId="6B4D4EE2" w14:textId="77777777" w:rsidR="005912BB" w:rsidRPr="00A059E6" w:rsidRDefault="005912BB" w:rsidP="005912BB">
      <w:pPr>
        <w:pStyle w:val="Podnadpis"/>
        <w:spacing w:line="276" w:lineRule="auto"/>
        <w:ind w:left="2835" w:hanging="2268"/>
        <w:rPr>
          <w:i/>
          <w:color w:val="800000"/>
        </w:rPr>
      </w:pPr>
      <w:r w:rsidRPr="00A059E6">
        <w:t>sídlo:</w:t>
      </w:r>
      <w:r w:rsidRPr="00A059E6">
        <w:tab/>
      </w:r>
      <w:r w:rsidRPr="00A059E6">
        <w:rPr>
          <w:i/>
          <w:color w:val="800000"/>
          <w:szCs w:val="24"/>
        </w:rPr>
        <w:t>(doplní Dodavatel)</w:t>
      </w:r>
    </w:p>
    <w:p w14:paraId="0FD81656" w14:textId="77777777" w:rsidR="005912BB" w:rsidRPr="00A059E6" w:rsidRDefault="005912BB" w:rsidP="005912BB">
      <w:pPr>
        <w:pStyle w:val="Podnadpis"/>
        <w:spacing w:line="276" w:lineRule="auto"/>
        <w:ind w:left="2835" w:hanging="2268"/>
        <w:rPr>
          <w:i/>
          <w:color w:val="800000"/>
          <w:szCs w:val="24"/>
        </w:rPr>
      </w:pPr>
      <w:proofErr w:type="gramStart"/>
      <w:r w:rsidRPr="00A059E6">
        <w:rPr>
          <w:bCs/>
        </w:rPr>
        <w:t xml:space="preserve">IČ:   </w:t>
      </w:r>
      <w:proofErr w:type="gramEnd"/>
      <w:r w:rsidRPr="00A059E6">
        <w:rPr>
          <w:bCs/>
        </w:rPr>
        <w:t xml:space="preserve">                            </w:t>
      </w:r>
      <w:r w:rsidRPr="00A059E6">
        <w:rPr>
          <w:bCs/>
        </w:rPr>
        <w:tab/>
      </w:r>
      <w:r w:rsidRPr="00A059E6">
        <w:rPr>
          <w:i/>
          <w:color w:val="800000"/>
          <w:szCs w:val="24"/>
        </w:rPr>
        <w:t>(doplní Dodavatel)</w:t>
      </w:r>
    </w:p>
    <w:p w14:paraId="6FDD99CF" w14:textId="77777777" w:rsidR="005912BB" w:rsidRPr="00A059E6" w:rsidRDefault="005912BB" w:rsidP="005912BB">
      <w:pPr>
        <w:pStyle w:val="Podnadpis"/>
        <w:spacing w:line="276" w:lineRule="auto"/>
        <w:ind w:left="2835" w:hanging="2268"/>
        <w:rPr>
          <w:i/>
          <w:color w:val="800000"/>
        </w:rPr>
      </w:pPr>
      <w:proofErr w:type="gramStart"/>
      <w:r w:rsidRPr="00A059E6">
        <w:rPr>
          <w:bCs/>
        </w:rPr>
        <w:t xml:space="preserve">DIČ:   </w:t>
      </w:r>
      <w:proofErr w:type="gramEnd"/>
      <w:r w:rsidRPr="00A059E6">
        <w:rPr>
          <w:bCs/>
        </w:rPr>
        <w:t xml:space="preserve">      </w:t>
      </w:r>
      <w:r w:rsidRPr="00A059E6">
        <w:rPr>
          <w:bCs/>
        </w:rPr>
        <w:tab/>
      </w:r>
      <w:r w:rsidRPr="00A059E6">
        <w:rPr>
          <w:i/>
          <w:color w:val="800000"/>
          <w:szCs w:val="24"/>
        </w:rPr>
        <w:t>(doplní Dodavatel)</w:t>
      </w:r>
    </w:p>
    <w:p w14:paraId="23629FB9" w14:textId="77777777" w:rsidR="005912BB" w:rsidRPr="00A059E6" w:rsidRDefault="005912BB" w:rsidP="005912BB">
      <w:pPr>
        <w:pStyle w:val="Podnadpis"/>
        <w:spacing w:line="276" w:lineRule="auto"/>
        <w:ind w:left="2835" w:hanging="2268"/>
        <w:rPr>
          <w:i/>
          <w:color w:val="800000"/>
          <w:szCs w:val="24"/>
        </w:rPr>
      </w:pPr>
      <w:r w:rsidRPr="00A059E6">
        <w:t xml:space="preserve">Bankovní </w:t>
      </w:r>
      <w:proofErr w:type="gramStart"/>
      <w:r w:rsidRPr="00A059E6">
        <w:t xml:space="preserve">spojení:   </w:t>
      </w:r>
      <w:proofErr w:type="gramEnd"/>
      <w:r w:rsidRPr="00A059E6">
        <w:t xml:space="preserve">    </w:t>
      </w:r>
      <w:r w:rsidRPr="00A059E6">
        <w:tab/>
      </w:r>
      <w:r w:rsidRPr="00A059E6">
        <w:rPr>
          <w:i/>
          <w:color w:val="800000"/>
          <w:szCs w:val="24"/>
        </w:rPr>
        <w:t>(doplní Dodavatel)</w:t>
      </w:r>
    </w:p>
    <w:p w14:paraId="19964A0F" w14:textId="77777777" w:rsidR="005912BB" w:rsidRPr="00A059E6" w:rsidRDefault="005912BB" w:rsidP="005912BB">
      <w:pPr>
        <w:pStyle w:val="Zkladntext"/>
        <w:spacing w:line="276" w:lineRule="auto"/>
        <w:ind w:left="2835" w:hanging="2268"/>
        <w:rPr>
          <w:sz w:val="24"/>
          <w:szCs w:val="24"/>
        </w:rPr>
      </w:pPr>
      <w:r w:rsidRPr="00A059E6">
        <w:rPr>
          <w:sz w:val="24"/>
          <w:szCs w:val="24"/>
        </w:rPr>
        <w:t>č. účtu:</w:t>
      </w:r>
      <w:r w:rsidRPr="00A059E6">
        <w:rPr>
          <w:sz w:val="24"/>
          <w:szCs w:val="24"/>
        </w:rPr>
        <w:tab/>
      </w:r>
      <w:r w:rsidRPr="00A059E6">
        <w:rPr>
          <w:i/>
          <w:color w:val="800000"/>
          <w:sz w:val="24"/>
          <w:szCs w:val="24"/>
        </w:rPr>
        <w:t>(doplní Dodavatel)</w:t>
      </w:r>
    </w:p>
    <w:p w14:paraId="35A3F0B9" w14:textId="77777777" w:rsidR="005912BB" w:rsidRPr="00A059E6" w:rsidRDefault="005912BB" w:rsidP="005912BB">
      <w:pPr>
        <w:pStyle w:val="Podnadpis"/>
        <w:spacing w:line="276" w:lineRule="auto"/>
        <w:ind w:left="2835" w:hanging="2268"/>
        <w:rPr>
          <w:i/>
          <w:color w:val="800000"/>
          <w:szCs w:val="24"/>
        </w:rPr>
      </w:pPr>
      <w:r w:rsidRPr="00A059E6">
        <w:t xml:space="preserve">Tel.: </w:t>
      </w:r>
      <w:r w:rsidRPr="00A059E6">
        <w:tab/>
      </w:r>
      <w:r w:rsidRPr="00A059E6">
        <w:rPr>
          <w:i/>
          <w:color w:val="800000"/>
          <w:szCs w:val="24"/>
        </w:rPr>
        <w:t>(doplní Dodavatel)</w:t>
      </w:r>
    </w:p>
    <w:p w14:paraId="6D56C9CA" w14:textId="77777777" w:rsidR="005912BB" w:rsidRPr="00A059E6" w:rsidRDefault="005912BB" w:rsidP="005912BB">
      <w:pPr>
        <w:pStyle w:val="Zkladntext"/>
        <w:spacing w:line="276" w:lineRule="auto"/>
        <w:ind w:left="2835" w:hanging="2268"/>
        <w:rPr>
          <w:sz w:val="24"/>
          <w:szCs w:val="24"/>
        </w:rPr>
      </w:pPr>
      <w:r w:rsidRPr="00A059E6">
        <w:rPr>
          <w:sz w:val="24"/>
          <w:szCs w:val="24"/>
        </w:rPr>
        <w:t>Kontaktní osoba:</w:t>
      </w:r>
      <w:r w:rsidRPr="00A059E6">
        <w:rPr>
          <w:sz w:val="24"/>
          <w:szCs w:val="24"/>
        </w:rPr>
        <w:tab/>
      </w:r>
      <w:r w:rsidRPr="00A059E6">
        <w:rPr>
          <w:i/>
          <w:color w:val="800000"/>
          <w:sz w:val="24"/>
          <w:szCs w:val="24"/>
        </w:rPr>
        <w:t>(doplní Dodavatel)</w:t>
      </w:r>
    </w:p>
    <w:p w14:paraId="35882965" w14:textId="77777777" w:rsidR="005912BB" w:rsidRPr="00A059E6" w:rsidRDefault="005912BB" w:rsidP="005912BB">
      <w:pPr>
        <w:pStyle w:val="Podnadpis"/>
        <w:spacing w:line="276" w:lineRule="auto"/>
        <w:ind w:left="2835" w:hanging="2268"/>
        <w:rPr>
          <w:bCs/>
        </w:rPr>
      </w:pPr>
      <w:r w:rsidRPr="00A059E6">
        <w:t xml:space="preserve">E-mail: </w:t>
      </w:r>
      <w:r w:rsidRPr="00A059E6">
        <w:tab/>
      </w:r>
      <w:r w:rsidRPr="00A059E6">
        <w:rPr>
          <w:i/>
          <w:color w:val="C45911" w:themeColor="accent2" w:themeShade="BF"/>
        </w:rPr>
        <w:t>(</w:t>
      </w:r>
      <w:r w:rsidRPr="00A059E6">
        <w:rPr>
          <w:i/>
          <w:color w:val="800000"/>
          <w:szCs w:val="24"/>
        </w:rPr>
        <w:t>doplní Dodavatel)</w:t>
      </w:r>
      <w:r w:rsidRPr="00A059E6">
        <w:rPr>
          <w:bCs/>
        </w:rPr>
        <w:t xml:space="preserve"> </w:t>
      </w:r>
    </w:p>
    <w:p w14:paraId="335B5498" w14:textId="43A8C775" w:rsidR="005912BB" w:rsidRDefault="005912BB" w:rsidP="005912BB">
      <w:pPr>
        <w:pStyle w:val="Zkladntext"/>
      </w:pPr>
    </w:p>
    <w:p w14:paraId="2C17593A" w14:textId="77777777" w:rsidR="002D3887" w:rsidRPr="00A059E6" w:rsidRDefault="002D3887" w:rsidP="002D3887">
      <w:pPr>
        <w:pStyle w:val="Zkladntext"/>
      </w:pPr>
    </w:p>
    <w:p w14:paraId="49F06DBE" w14:textId="3BCE21CB" w:rsidR="002D3887" w:rsidRPr="00A059E6" w:rsidRDefault="002D3887" w:rsidP="002D3887">
      <w:pPr>
        <w:spacing w:line="276" w:lineRule="auto"/>
        <w:ind w:left="567"/>
        <w:rPr>
          <w:sz w:val="24"/>
          <w:szCs w:val="24"/>
        </w:rPr>
      </w:pPr>
      <w:r w:rsidRPr="00A059E6">
        <w:rPr>
          <w:sz w:val="24"/>
          <w:szCs w:val="24"/>
        </w:rPr>
        <w:t>Prodávající a Kupující společně také jako „</w:t>
      </w:r>
      <w:r w:rsidRPr="00A059E6">
        <w:rPr>
          <w:b/>
          <w:bCs/>
          <w:i/>
          <w:iCs/>
          <w:sz w:val="24"/>
          <w:szCs w:val="24"/>
        </w:rPr>
        <w:t>Smluvní strany</w:t>
      </w:r>
      <w:r w:rsidRPr="00A059E6">
        <w:rPr>
          <w:sz w:val="24"/>
          <w:szCs w:val="24"/>
        </w:rPr>
        <w:t>“.</w:t>
      </w:r>
    </w:p>
    <w:p w14:paraId="2C77F395" w14:textId="0F99291E" w:rsidR="002D3887" w:rsidRPr="00A059E6" w:rsidRDefault="002D3887">
      <w:pPr>
        <w:suppressAutoHyphens w:val="0"/>
        <w:spacing w:after="160" w:line="259" w:lineRule="auto"/>
      </w:pPr>
    </w:p>
    <w:p w14:paraId="53BAB2C2" w14:textId="472B9CE4" w:rsidR="002D3887" w:rsidRPr="00A059E6" w:rsidRDefault="002D3887" w:rsidP="00505604">
      <w:pPr>
        <w:pStyle w:val="Odstavecseseznamem"/>
        <w:numPr>
          <w:ilvl w:val="0"/>
          <w:numId w:val="3"/>
        </w:numPr>
        <w:autoSpaceDE w:val="0"/>
        <w:spacing w:after="0"/>
        <w:ind w:left="0" w:firstLine="0"/>
        <w:jc w:val="center"/>
        <w:rPr>
          <w:b/>
          <w:bCs/>
        </w:rPr>
      </w:pPr>
    </w:p>
    <w:p w14:paraId="3C68A321" w14:textId="77EB45B4" w:rsidR="002D3887" w:rsidRPr="00A059E6" w:rsidRDefault="002D3887" w:rsidP="002D3887">
      <w:pPr>
        <w:pStyle w:val="Odstavecseseznamem"/>
        <w:autoSpaceDE w:val="0"/>
        <w:spacing w:after="0"/>
        <w:ind w:left="0"/>
        <w:jc w:val="center"/>
        <w:rPr>
          <w:b/>
          <w:bCs/>
        </w:rPr>
      </w:pPr>
      <w:r w:rsidRPr="00A059E6">
        <w:rPr>
          <w:b/>
          <w:bCs/>
        </w:rPr>
        <w:t>Úvodní ustanovení</w:t>
      </w:r>
    </w:p>
    <w:p w14:paraId="17DE01AE" w14:textId="77777777" w:rsidR="002D3887" w:rsidRPr="00A059E6" w:rsidRDefault="002D3887" w:rsidP="002D3887">
      <w:pPr>
        <w:pStyle w:val="Odstavecseseznamem"/>
        <w:autoSpaceDE w:val="0"/>
        <w:spacing w:after="0"/>
        <w:ind w:left="0"/>
        <w:jc w:val="center"/>
        <w:rPr>
          <w:b/>
          <w:bCs/>
        </w:rPr>
      </w:pPr>
    </w:p>
    <w:p w14:paraId="5695686F" w14:textId="7C9E553B" w:rsidR="002D3887" w:rsidRPr="00A059E6" w:rsidRDefault="002D3887" w:rsidP="002D3887">
      <w:pPr>
        <w:pStyle w:val="Odstavecseseznamem"/>
        <w:numPr>
          <w:ilvl w:val="1"/>
          <w:numId w:val="1"/>
        </w:numPr>
        <w:autoSpaceDE w:val="0"/>
        <w:spacing w:after="0"/>
        <w:ind w:left="567" w:hanging="567"/>
        <w:rPr>
          <w:b/>
          <w:bCs/>
        </w:rPr>
      </w:pPr>
      <w:r w:rsidRPr="00A059E6">
        <w:t>Tato</w:t>
      </w:r>
      <w:r w:rsidR="00505604" w:rsidRPr="00A059E6">
        <w:t xml:space="preserve"> s</w:t>
      </w:r>
      <w:r w:rsidRPr="00A059E6">
        <w:t>mlouva je uzavřena v návaznosti na výsledek zadávacího řízení na veřejnou zakázku s názvem „</w:t>
      </w:r>
      <w:r w:rsidR="00916494">
        <w:rPr>
          <w:b/>
          <w:bCs/>
        </w:rPr>
        <w:t>Dodávka pohonných hmot</w:t>
      </w:r>
      <w:r w:rsidRPr="00A059E6">
        <w:t>“ (dále jen „</w:t>
      </w:r>
      <w:r w:rsidRPr="00A059E6">
        <w:rPr>
          <w:b/>
          <w:i/>
        </w:rPr>
        <w:t>Veřejná zakázka</w:t>
      </w:r>
      <w:r w:rsidRPr="00A059E6">
        <w:t>“), které bylo realizováno Kupujícím v pozici zadavatele veřejné zakázky podle zákona č. 134/2016 Sb., o zadávání veřejných zakázek, ve znění pozdějších předpisů (dále jen „</w:t>
      </w:r>
      <w:r w:rsidRPr="00A059E6">
        <w:rPr>
          <w:b/>
          <w:i/>
        </w:rPr>
        <w:t>ZZVZ</w:t>
      </w:r>
      <w:r w:rsidRPr="00A059E6">
        <w:t xml:space="preserve">“), a v návaznosti na rozhodnutí Kupujícího o výběru dodavatele ze dne </w:t>
      </w:r>
      <w:r w:rsidRPr="00916494">
        <w:rPr>
          <w:rFonts w:eastAsia="Arial"/>
          <w:i/>
          <w:highlight w:val="green"/>
        </w:rPr>
        <w:t>bude doplněno</w:t>
      </w:r>
      <w:r w:rsidRPr="00A059E6">
        <w:rPr>
          <w:rFonts w:eastAsia="Arial"/>
          <w:i/>
        </w:rPr>
        <w:t>.</w:t>
      </w:r>
    </w:p>
    <w:p w14:paraId="3CD459AB" w14:textId="77777777" w:rsidR="002D3887" w:rsidRPr="00A059E6" w:rsidRDefault="002D3887" w:rsidP="002D3887">
      <w:pPr>
        <w:pStyle w:val="Odstavecseseznamem"/>
        <w:autoSpaceDE w:val="0"/>
        <w:spacing w:after="0"/>
        <w:ind w:left="567"/>
        <w:rPr>
          <w:b/>
          <w:bCs/>
        </w:rPr>
      </w:pPr>
    </w:p>
    <w:p w14:paraId="3980CBD0" w14:textId="1F82F1C8" w:rsidR="002D3887" w:rsidRPr="00A059E6" w:rsidRDefault="002D3887" w:rsidP="002D3887">
      <w:pPr>
        <w:pStyle w:val="Odstavecseseznamem"/>
        <w:numPr>
          <w:ilvl w:val="1"/>
          <w:numId w:val="1"/>
        </w:numPr>
        <w:autoSpaceDE w:val="0"/>
        <w:spacing w:after="0"/>
        <w:ind w:left="567" w:hanging="567"/>
        <w:rPr>
          <w:b/>
          <w:bCs/>
        </w:rPr>
      </w:pPr>
      <w:r w:rsidRPr="00A059E6">
        <w:t xml:space="preserve">Smluvní strany prohlašují, že jejich identifikační údaje uvedené v této </w:t>
      </w:r>
      <w:r w:rsidR="00505604" w:rsidRPr="00A059E6">
        <w:t>s</w:t>
      </w:r>
      <w:r w:rsidRPr="00A059E6">
        <w:t xml:space="preserve">mlouvě jsou v souladu se skutečností v době uzavření </w:t>
      </w:r>
      <w:r w:rsidR="00505604" w:rsidRPr="00A059E6">
        <w:t>s</w:t>
      </w:r>
      <w:r w:rsidRPr="00A059E6">
        <w:t>mlouvy. Smluvní strany se zavazují, že změny dotčených údajů oznámí bez prodlení písemně druhé Smluvní straně. Při změně identifikačních údajů smluvních stran včetně změny účtu není nutné uzavírat k</w:t>
      </w:r>
      <w:r w:rsidR="00916494">
        <w:t>e</w:t>
      </w:r>
      <w:r w:rsidR="00505604" w:rsidRPr="00A059E6">
        <w:t xml:space="preserve"> s</w:t>
      </w:r>
      <w:r w:rsidRPr="00A059E6">
        <w:t xml:space="preserve">mlouvě dodatek. </w:t>
      </w:r>
      <w:r w:rsidR="00505604" w:rsidRPr="00A059E6">
        <w:t>Změnu bankovního účtu</w:t>
      </w:r>
      <w:r w:rsidRPr="00A059E6">
        <w:t xml:space="preserve"> Prodávajícího je Prodávající povinen</w:t>
      </w:r>
      <w:r w:rsidR="00505604" w:rsidRPr="00A059E6">
        <w:t xml:space="preserve"> Kupujícímu</w:t>
      </w:r>
      <w:r w:rsidRPr="00A059E6">
        <w:t xml:space="preserve"> doložit, a to kopií příslušné smlouvy nebo potvrzením peněžního ústavu; stanoví-li tak zákon č. 235/2004 Sb., o dani z přidané hodnoty, ve znění pozdějších předpisů (dále jen „</w:t>
      </w:r>
      <w:r w:rsidRPr="00A059E6">
        <w:rPr>
          <w:b/>
          <w:i/>
        </w:rPr>
        <w:t>Zákon o DPH</w:t>
      </w:r>
      <w:r w:rsidRPr="00A059E6">
        <w:t>“), musí být nový účet bankovním účtem zveřejněným ve smyslu Zákona o DPH</w:t>
      </w:r>
      <w:r w:rsidR="00916494">
        <w:t>.</w:t>
      </w:r>
    </w:p>
    <w:p w14:paraId="1D17CA79" w14:textId="77777777" w:rsidR="002D3887" w:rsidRPr="00A059E6" w:rsidRDefault="002D3887" w:rsidP="002D3887">
      <w:pPr>
        <w:pStyle w:val="Odstavecseseznamem"/>
        <w:spacing w:after="0"/>
      </w:pPr>
    </w:p>
    <w:p w14:paraId="34BF4A9E" w14:textId="7D823C3D" w:rsidR="002D3887" w:rsidRPr="00A059E6" w:rsidRDefault="002D3887" w:rsidP="002D3887">
      <w:pPr>
        <w:pStyle w:val="Odstavecseseznamem"/>
        <w:numPr>
          <w:ilvl w:val="1"/>
          <w:numId w:val="1"/>
        </w:numPr>
        <w:autoSpaceDE w:val="0"/>
        <w:spacing w:after="0"/>
        <w:ind w:left="567" w:hanging="567"/>
        <w:rPr>
          <w:b/>
          <w:bCs/>
        </w:rPr>
      </w:pPr>
      <w:r w:rsidRPr="00A059E6">
        <w:t xml:space="preserve">Smluvní strany prohlašují, že osoby podepisující tuto </w:t>
      </w:r>
      <w:r w:rsidR="00505604" w:rsidRPr="00A059E6">
        <w:t>s</w:t>
      </w:r>
      <w:r w:rsidRPr="00A059E6">
        <w:t>mlouvu jsou k tomuto jednání oprávněny.</w:t>
      </w:r>
    </w:p>
    <w:p w14:paraId="299E4DE4" w14:textId="77777777" w:rsidR="002D3887" w:rsidRPr="00A059E6" w:rsidRDefault="002D3887" w:rsidP="002D3887">
      <w:pPr>
        <w:pStyle w:val="Odstavecseseznamem"/>
        <w:spacing w:after="0"/>
        <w:rPr>
          <w:b/>
          <w:bCs/>
        </w:rPr>
      </w:pPr>
    </w:p>
    <w:p w14:paraId="4DF597C8" w14:textId="3CB24677" w:rsidR="002D3887" w:rsidRPr="00A059E6" w:rsidRDefault="002D3887" w:rsidP="002D3887">
      <w:pPr>
        <w:pStyle w:val="Odstavecseseznamem"/>
        <w:numPr>
          <w:ilvl w:val="1"/>
          <w:numId w:val="1"/>
        </w:numPr>
        <w:autoSpaceDE w:val="0"/>
        <w:spacing w:after="0"/>
        <w:ind w:left="567" w:hanging="567"/>
        <w:rPr>
          <w:b/>
          <w:bCs/>
        </w:rPr>
      </w:pPr>
      <w:r w:rsidRPr="00A059E6">
        <w:t xml:space="preserve">Prodávající potvrzuje, že se detailně seznámil s rozsahem a povahou plnění, že jsou mu známy veškeré technické, kvalitativní a jiné podmínky nezbytné k realizaci plnění a že je schopen realizovat plnění za dohodnutou smluvní cenu uvedenou v čl. </w:t>
      </w:r>
      <w:r w:rsidR="00163849">
        <w:t>I</w:t>
      </w:r>
      <w:r w:rsidR="00363AFE" w:rsidRPr="00A059E6">
        <w:t>V</w:t>
      </w:r>
      <w:r w:rsidRPr="00A059E6">
        <w:t xml:space="preserve">. této </w:t>
      </w:r>
      <w:r w:rsidR="00505604" w:rsidRPr="00A059E6">
        <w:t>s</w:t>
      </w:r>
      <w:r w:rsidRPr="00A059E6">
        <w:t>mlouvy.</w:t>
      </w:r>
    </w:p>
    <w:p w14:paraId="61CCB2E3" w14:textId="77777777" w:rsidR="002D3887" w:rsidRPr="00A059E6" w:rsidRDefault="002D3887" w:rsidP="002D3887">
      <w:pPr>
        <w:pStyle w:val="Odstavecseseznamem"/>
        <w:spacing w:after="0"/>
        <w:rPr>
          <w:b/>
          <w:bCs/>
        </w:rPr>
      </w:pPr>
    </w:p>
    <w:p w14:paraId="04F7A980" w14:textId="79D0AE87" w:rsidR="002D3887" w:rsidRPr="00A059E6" w:rsidRDefault="002D3887" w:rsidP="002D3887">
      <w:pPr>
        <w:pStyle w:val="Odstavecseseznamem"/>
        <w:numPr>
          <w:ilvl w:val="1"/>
          <w:numId w:val="1"/>
        </w:numPr>
        <w:autoSpaceDE w:val="0"/>
        <w:spacing w:after="0"/>
        <w:ind w:left="567" w:hanging="567"/>
        <w:rPr>
          <w:b/>
          <w:bCs/>
        </w:rPr>
      </w:pPr>
      <w:r w:rsidRPr="00A059E6">
        <w:t xml:space="preserve">Pojmy s velkými počátečními písmeny či jakkoli jinak definované v této </w:t>
      </w:r>
      <w:r w:rsidR="00505604" w:rsidRPr="00A059E6">
        <w:t>s</w:t>
      </w:r>
      <w:r w:rsidRPr="00A059E6">
        <w:t>mlouvě mají význam, jenž je jim v</w:t>
      </w:r>
      <w:r w:rsidR="00916494">
        <w:t xml:space="preserve">e </w:t>
      </w:r>
      <w:r w:rsidRPr="00A059E6">
        <w:t>smlouvě připisován. Pro vyloučení jakýchkoliv pochybností se smluvní strany dále dohodly, že</w:t>
      </w:r>
    </w:p>
    <w:p w14:paraId="2C2E50B8" w14:textId="6BDD53C5" w:rsidR="002D3887" w:rsidRPr="00A059E6" w:rsidRDefault="002D3887" w:rsidP="002D3887">
      <w:pPr>
        <w:pStyle w:val="Odstavecseseznamem"/>
        <w:numPr>
          <w:ilvl w:val="2"/>
          <w:numId w:val="1"/>
        </w:numPr>
        <w:autoSpaceDE w:val="0"/>
        <w:spacing w:after="0"/>
        <w:ind w:left="1276" w:hanging="709"/>
        <w:rPr>
          <w:b/>
          <w:bCs/>
        </w:rPr>
      </w:pPr>
      <w:r w:rsidRPr="00A059E6">
        <w:t xml:space="preserve">v případě jakékoliv nejistoty ohledně výkladu ustanovení </w:t>
      </w:r>
      <w:r w:rsidR="00505604" w:rsidRPr="00A059E6">
        <w:t>s</w:t>
      </w:r>
      <w:r w:rsidRPr="00A059E6">
        <w:t xml:space="preserve">mlouvy budou tato ustanovení vykládána tak, aby v co nejširší míře zohledňovala účel Veřejné zakázky vyjádřený v zadávací dokumentaci a </w:t>
      </w:r>
      <w:r w:rsidR="00505604" w:rsidRPr="00A059E6">
        <w:t>s</w:t>
      </w:r>
      <w:r w:rsidRPr="00A059E6">
        <w:t>mlouvě;</w:t>
      </w:r>
    </w:p>
    <w:p w14:paraId="4DFA8EC4" w14:textId="0DD68088" w:rsidR="005912BB" w:rsidRPr="005912BB" w:rsidRDefault="002D3887" w:rsidP="005912BB">
      <w:pPr>
        <w:pStyle w:val="Odstavecseseznamem"/>
        <w:numPr>
          <w:ilvl w:val="2"/>
          <w:numId w:val="1"/>
        </w:numPr>
        <w:autoSpaceDE w:val="0"/>
        <w:spacing w:after="0"/>
        <w:ind w:left="1276" w:hanging="709"/>
        <w:rPr>
          <w:b/>
          <w:bCs/>
        </w:rPr>
      </w:pPr>
      <w:r w:rsidRPr="00A059E6">
        <w:rPr>
          <w:bCs/>
        </w:rPr>
        <w:t>Prodávající je vázán svou nabídkou předloženou Kupujícímu v rámci zadávacího řízení na Veřejnou zakázku, která se pro úpravu vzájemných vztahů vyplývajících z</w:t>
      </w:r>
      <w:r w:rsidR="00916494">
        <w:rPr>
          <w:bCs/>
        </w:rPr>
        <w:t>e</w:t>
      </w:r>
      <w:r w:rsidR="00505604" w:rsidRPr="00A059E6">
        <w:rPr>
          <w:bCs/>
        </w:rPr>
        <w:t xml:space="preserve"> s</w:t>
      </w:r>
      <w:r w:rsidRPr="00A059E6">
        <w:rPr>
          <w:bCs/>
        </w:rPr>
        <w:t>mlouvy použije subsidiárně.</w:t>
      </w:r>
    </w:p>
    <w:p w14:paraId="7E8ADDD2" w14:textId="3A59F604" w:rsidR="005912BB" w:rsidRDefault="005912BB" w:rsidP="005912BB">
      <w:pPr>
        <w:pStyle w:val="Odstavecseseznamem"/>
        <w:numPr>
          <w:ilvl w:val="1"/>
          <w:numId w:val="1"/>
        </w:numPr>
        <w:autoSpaceDE w:val="0"/>
        <w:spacing w:after="0"/>
        <w:ind w:left="567" w:hanging="567"/>
      </w:pPr>
      <w:r w:rsidRPr="005912BB">
        <w:t xml:space="preserve">Smluvní strany uvádí následující kontaktní osoby: </w:t>
      </w:r>
    </w:p>
    <w:p w14:paraId="283FC408" w14:textId="77777777" w:rsidR="00EA0987" w:rsidRDefault="00EA0987" w:rsidP="00EA0987">
      <w:pPr>
        <w:pStyle w:val="Odstavecseseznamem"/>
        <w:autoSpaceDE w:val="0"/>
        <w:spacing w:after="0"/>
        <w:ind w:left="567"/>
      </w:pPr>
    </w:p>
    <w:p w14:paraId="16E7326C" w14:textId="2E77FF1A" w:rsidR="005912BB" w:rsidRPr="00EA0987" w:rsidRDefault="005912BB" w:rsidP="005912BB">
      <w:pPr>
        <w:pStyle w:val="Odstavecseseznamem"/>
        <w:autoSpaceDE w:val="0"/>
        <w:spacing w:after="0"/>
        <w:ind w:left="567"/>
        <w:rPr>
          <w:highlight w:val="yellow"/>
        </w:rPr>
      </w:pPr>
      <w:r w:rsidRPr="00EA0987">
        <w:rPr>
          <w:highlight w:val="yellow"/>
        </w:rPr>
        <w:t xml:space="preserve">Kupující – </w:t>
      </w:r>
    </w:p>
    <w:p w14:paraId="4C8259AB" w14:textId="3FB6CB10" w:rsidR="005912BB" w:rsidRPr="00EA0987" w:rsidRDefault="005912BB" w:rsidP="005912BB">
      <w:pPr>
        <w:pStyle w:val="Odstavecseseznamem"/>
        <w:autoSpaceDE w:val="0"/>
        <w:spacing w:after="0"/>
        <w:ind w:left="567"/>
        <w:rPr>
          <w:highlight w:val="yellow"/>
        </w:rPr>
      </w:pPr>
    </w:p>
    <w:p w14:paraId="62990BC3" w14:textId="77777777" w:rsidR="005912BB" w:rsidRPr="00EA0987" w:rsidRDefault="005912BB" w:rsidP="005912BB">
      <w:pPr>
        <w:pStyle w:val="Odstavecseseznamem"/>
        <w:autoSpaceDE w:val="0"/>
        <w:spacing w:after="0"/>
        <w:ind w:left="567"/>
        <w:rPr>
          <w:highlight w:val="yellow"/>
        </w:rPr>
      </w:pPr>
    </w:p>
    <w:p w14:paraId="0B14B626" w14:textId="789E6D93" w:rsidR="005912BB" w:rsidRDefault="00916494" w:rsidP="005912BB">
      <w:pPr>
        <w:pStyle w:val="Odstavecseseznamem"/>
        <w:autoSpaceDE w:val="0"/>
        <w:spacing w:after="0"/>
        <w:ind w:left="567"/>
      </w:pPr>
      <w:r>
        <w:rPr>
          <w:highlight w:val="yellow"/>
        </w:rPr>
        <w:t xml:space="preserve">Prodávající </w:t>
      </w:r>
      <w:r w:rsidR="005912BB" w:rsidRPr="00EA0987">
        <w:rPr>
          <w:highlight w:val="yellow"/>
        </w:rPr>
        <w:t>–</w:t>
      </w:r>
      <w:r w:rsidR="005912BB">
        <w:t xml:space="preserve"> </w:t>
      </w:r>
    </w:p>
    <w:p w14:paraId="31353C44" w14:textId="77777777" w:rsidR="005912BB" w:rsidRPr="005912BB" w:rsidRDefault="005912BB" w:rsidP="00916494">
      <w:pPr>
        <w:autoSpaceDE w:val="0"/>
      </w:pPr>
    </w:p>
    <w:p w14:paraId="10F1C690" w14:textId="20614AEF" w:rsidR="00245B69" w:rsidRPr="00A059E6" w:rsidRDefault="00245B69">
      <w:pPr>
        <w:rPr>
          <w:sz w:val="24"/>
          <w:szCs w:val="24"/>
        </w:rPr>
      </w:pPr>
    </w:p>
    <w:p w14:paraId="26246056" w14:textId="0DBEB843" w:rsidR="002D3887" w:rsidRPr="00A059E6" w:rsidRDefault="002D3887" w:rsidP="00505604">
      <w:pPr>
        <w:pStyle w:val="Odstavecseseznamem"/>
        <w:numPr>
          <w:ilvl w:val="0"/>
          <w:numId w:val="3"/>
        </w:numPr>
        <w:autoSpaceDE w:val="0"/>
        <w:spacing w:after="0"/>
        <w:ind w:left="0" w:firstLine="0"/>
        <w:jc w:val="center"/>
        <w:rPr>
          <w:b/>
          <w:bCs/>
        </w:rPr>
      </w:pPr>
    </w:p>
    <w:p w14:paraId="5C908075" w14:textId="4C2C2F9C" w:rsidR="002D3887" w:rsidRPr="00A059E6" w:rsidRDefault="002D3887" w:rsidP="002D3887">
      <w:pPr>
        <w:pStyle w:val="Odstavecseseznamem"/>
        <w:autoSpaceDE w:val="0"/>
        <w:spacing w:after="0"/>
        <w:ind w:left="0"/>
        <w:jc w:val="center"/>
        <w:rPr>
          <w:b/>
          <w:bCs/>
        </w:rPr>
      </w:pPr>
      <w:r w:rsidRPr="00A059E6">
        <w:rPr>
          <w:b/>
          <w:bCs/>
        </w:rPr>
        <w:t>Předmět Smlouvy</w:t>
      </w:r>
    </w:p>
    <w:p w14:paraId="562B4019" w14:textId="77777777" w:rsidR="002D3887" w:rsidRPr="00A059E6" w:rsidRDefault="002D3887" w:rsidP="002D3887">
      <w:pPr>
        <w:pStyle w:val="Odstavecseseznamem"/>
        <w:autoSpaceDE w:val="0"/>
        <w:spacing w:after="0"/>
        <w:ind w:left="0"/>
        <w:jc w:val="center"/>
        <w:rPr>
          <w:b/>
          <w:bCs/>
        </w:rPr>
      </w:pPr>
    </w:p>
    <w:p w14:paraId="331EDE01" w14:textId="77777777" w:rsidR="00505604" w:rsidRPr="00A059E6" w:rsidRDefault="00505604" w:rsidP="00505604">
      <w:pPr>
        <w:pStyle w:val="Odstavecseseznamem"/>
        <w:numPr>
          <w:ilvl w:val="0"/>
          <w:numId w:val="1"/>
        </w:numPr>
        <w:autoSpaceDE w:val="0"/>
        <w:spacing w:after="0"/>
        <w:rPr>
          <w:vanish/>
        </w:rPr>
      </w:pPr>
    </w:p>
    <w:p w14:paraId="3A6F6034" w14:textId="07E1D24E" w:rsidR="00505604" w:rsidRPr="00916494" w:rsidRDefault="00505604" w:rsidP="00916494">
      <w:pPr>
        <w:pStyle w:val="Odstavecseseznamem"/>
        <w:numPr>
          <w:ilvl w:val="1"/>
          <w:numId w:val="1"/>
        </w:numPr>
        <w:autoSpaceDE w:val="0"/>
        <w:spacing w:after="0"/>
        <w:ind w:left="567" w:hanging="567"/>
      </w:pPr>
      <w:r w:rsidRPr="00916494">
        <w:t xml:space="preserve">Prodávající se zavazuje dodávat Kupujícímu ve smyslu této smlouvy na základě nákupních objednávek </w:t>
      </w:r>
      <w:r w:rsidR="00916494" w:rsidRPr="00916494">
        <w:t xml:space="preserve">motorovou naftu třídy B, D a F do zásobníku Kupujícího </w:t>
      </w:r>
      <w:r w:rsidR="00307766" w:rsidRPr="00916494">
        <w:t>(dále jen „</w:t>
      </w:r>
      <w:r w:rsidR="00307766" w:rsidRPr="00916494">
        <w:rPr>
          <w:b/>
          <w:bCs/>
        </w:rPr>
        <w:t>nafta</w:t>
      </w:r>
      <w:r w:rsidR="00307766" w:rsidRPr="00916494">
        <w:t>“</w:t>
      </w:r>
      <w:r w:rsidR="00916494">
        <w:t xml:space="preserve"> nebo „</w:t>
      </w:r>
      <w:r w:rsidR="00916494" w:rsidRPr="00916494">
        <w:rPr>
          <w:b/>
          <w:bCs/>
        </w:rPr>
        <w:t>zboží</w:t>
      </w:r>
      <w:r w:rsidR="00916494">
        <w:t>“</w:t>
      </w:r>
      <w:r w:rsidR="00307766" w:rsidRPr="00916494">
        <w:t>)</w:t>
      </w:r>
      <w:r w:rsidRPr="00916494">
        <w:t>, která odpovídá podmínkám zákona č. 311/2006 Sb., o pohonných hmotách, v </w:t>
      </w:r>
      <w:r w:rsidR="00307766" w:rsidRPr="00916494">
        <w:t>účinném</w:t>
      </w:r>
      <w:r w:rsidRPr="00916494">
        <w:t xml:space="preserve"> znění </w:t>
      </w:r>
      <w:r w:rsidR="00916494" w:rsidRPr="00916494">
        <w:t>a ČSN</w:t>
      </w:r>
      <w:r w:rsidRPr="00916494">
        <w:t xml:space="preserve"> EN 590 a v odpovídající kvalitě v závislosti na ročním období a klimatických podmínkách tj.:</w:t>
      </w:r>
    </w:p>
    <w:p w14:paraId="210EA5D6" w14:textId="49FCD683" w:rsidR="00274559" w:rsidRPr="00A059E6" w:rsidRDefault="00274559" w:rsidP="00274559">
      <w:pPr>
        <w:pStyle w:val="Odstavecseseznamem"/>
        <w:autoSpaceDE w:val="0"/>
        <w:spacing w:after="0"/>
        <w:ind w:left="567"/>
      </w:pPr>
    </w:p>
    <w:p w14:paraId="6B63D823" w14:textId="77777777" w:rsidR="00274559" w:rsidRPr="00A059E6" w:rsidRDefault="00274559" w:rsidP="00307766">
      <w:pPr>
        <w:spacing w:line="276" w:lineRule="auto"/>
        <w:ind w:left="851" w:hanging="491"/>
        <w:jc w:val="both"/>
        <w:rPr>
          <w:sz w:val="24"/>
          <w:szCs w:val="24"/>
        </w:rPr>
      </w:pPr>
      <w:r w:rsidRPr="00A059E6">
        <w:rPr>
          <w:sz w:val="24"/>
          <w:szCs w:val="24"/>
        </w:rPr>
        <w:tab/>
      </w:r>
      <w:r w:rsidRPr="00A059E6">
        <w:rPr>
          <w:sz w:val="24"/>
          <w:szCs w:val="24"/>
        </w:rPr>
        <w:tab/>
        <w:t>15.4. – 30.9.</w:t>
      </w:r>
      <w:r w:rsidRPr="00A059E6">
        <w:rPr>
          <w:sz w:val="24"/>
          <w:szCs w:val="24"/>
        </w:rPr>
        <w:tab/>
        <w:t>třída B</w:t>
      </w:r>
      <w:r w:rsidRPr="00A059E6">
        <w:rPr>
          <w:sz w:val="24"/>
          <w:szCs w:val="24"/>
        </w:rPr>
        <w:tab/>
        <w:t>filtrovatelnost</w:t>
      </w:r>
      <w:r w:rsidRPr="00A059E6">
        <w:rPr>
          <w:sz w:val="24"/>
          <w:szCs w:val="24"/>
        </w:rPr>
        <w:tab/>
        <w:t xml:space="preserve">    0 °C</w:t>
      </w:r>
    </w:p>
    <w:p w14:paraId="7067B74A" w14:textId="77777777" w:rsidR="00274559" w:rsidRPr="00A059E6" w:rsidRDefault="00274559" w:rsidP="00307766">
      <w:pPr>
        <w:spacing w:line="276" w:lineRule="auto"/>
        <w:ind w:left="851" w:hanging="491"/>
        <w:jc w:val="both"/>
        <w:rPr>
          <w:sz w:val="24"/>
          <w:szCs w:val="24"/>
        </w:rPr>
      </w:pPr>
      <w:r w:rsidRPr="00A059E6">
        <w:rPr>
          <w:sz w:val="24"/>
          <w:szCs w:val="24"/>
        </w:rPr>
        <w:tab/>
      </w:r>
      <w:r w:rsidRPr="00A059E6">
        <w:rPr>
          <w:sz w:val="24"/>
          <w:szCs w:val="24"/>
        </w:rPr>
        <w:tab/>
        <w:t>1.10. – 15.11.</w:t>
      </w:r>
      <w:r w:rsidRPr="00A059E6">
        <w:rPr>
          <w:sz w:val="24"/>
          <w:szCs w:val="24"/>
        </w:rPr>
        <w:tab/>
        <w:t>třída D</w:t>
      </w:r>
      <w:r w:rsidRPr="00A059E6">
        <w:rPr>
          <w:sz w:val="24"/>
          <w:szCs w:val="24"/>
        </w:rPr>
        <w:tab/>
        <w:t>filtrovatelnost</w:t>
      </w:r>
      <w:r w:rsidRPr="00A059E6">
        <w:rPr>
          <w:sz w:val="24"/>
          <w:szCs w:val="24"/>
        </w:rPr>
        <w:tab/>
        <w:t>- 10 °C</w:t>
      </w:r>
    </w:p>
    <w:p w14:paraId="55EF8665" w14:textId="77777777" w:rsidR="00274559" w:rsidRPr="00A059E6" w:rsidRDefault="00274559" w:rsidP="00307766">
      <w:pPr>
        <w:spacing w:line="276" w:lineRule="auto"/>
        <w:ind w:left="851" w:hanging="491"/>
        <w:jc w:val="both"/>
        <w:rPr>
          <w:sz w:val="24"/>
          <w:szCs w:val="24"/>
        </w:rPr>
      </w:pPr>
      <w:r w:rsidRPr="00A059E6">
        <w:rPr>
          <w:sz w:val="24"/>
          <w:szCs w:val="24"/>
        </w:rPr>
        <w:tab/>
      </w:r>
      <w:r w:rsidRPr="00A059E6">
        <w:rPr>
          <w:sz w:val="24"/>
          <w:szCs w:val="24"/>
        </w:rPr>
        <w:tab/>
        <w:t>16.11. – 28.2.</w:t>
      </w:r>
      <w:r w:rsidRPr="00A059E6">
        <w:rPr>
          <w:sz w:val="24"/>
          <w:szCs w:val="24"/>
        </w:rPr>
        <w:tab/>
        <w:t>třída F</w:t>
      </w:r>
      <w:r w:rsidRPr="00A059E6">
        <w:rPr>
          <w:sz w:val="24"/>
          <w:szCs w:val="24"/>
        </w:rPr>
        <w:tab/>
        <w:t>filtrovatelnost</w:t>
      </w:r>
      <w:r w:rsidRPr="00A059E6">
        <w:rPr>
          <w:sz w:val="24"/>
          <w:szCs w:val="24"/>
        </w:rPr>
        <w:tab/>
        <w:t>- 20 °C</w:t>
      </w:r>
    </w:p>
    <w:p w14:paraId="6103BBE9" w14:textId="53A630E8" w:rsidR="00274559" w:rsidRPr="00A059E6" w:rsidRDefault="00274559" w:rsidP="000F65A7">
      <w:pPr>
        <w:spacing w:line="276" w:lineRule="auto"/>
        <w:ind w:left="851" w:hanging="491"/>
        <w:jc w:val="both"/>
        <w:rPr>
          <w:sz w:val="24"/>
          <w:szCs w:val="24"/>
        </w:rPr>
      </w:pPr>
      <w:r w:rsidRPr="00A059E6">
        <w:rPr>
          <w:sz w:val="24"/>
          <w:szCs w:val="24"/>
        </w:rPr>
        <w:tab/>
      </w:r>
      <w:r w:rsidRPr="00A059E6">
        <w:rPr>
          <w:sz w:val="24"/>
          <w:szCs w:val="24"/>
        </w:rPr>
        <w:tab/>
        <w:t>1.3. – 14.4.</w:t>
      </w:r>
      <w:r w:rsidRPr="00A059E6">
        <w:rPr>
          <w:sz w:val="24"/>
          <w:szCs w:val="24"/>
        </w:rPr>
        <w:tab/>
        <w:t>třída D</w:t>
      </w:r>
      <w:r w:rsidRPr="00A059E6">
        <w:rPr>
          <w:sz w:val="24"/>
          <w:szCs w:val="24"/>
        </w:rPr>
        <w:tab/>
        <w:t>filtrovatelnost</w:t>
      </w:r>
      <w:r w:rsidRPr="00A059E6">
        <w:rPr>
          <w:sz w:val="24"/>
          <w:szCs w:val="24"/>
        </w:rPr>
        <w:tab/>
        <w:t>- 10 °C</w:t>
      </w:r>
      <w:r w:rsidR="00307766" w:rsidRPr="00A059E6">
        <w:rPr>
          <w:sz w:val="24"/>
          <w:szCs w:val="24"/>
        </w:rPr>
        <w:t>;</w:t>
      </w:r>
    </w:p>
    <w:p w14:paraId="29AF238D" w14:textId="77777777" w:rsidR="000F65A7" w:rsidRPr="00A059E6" w:rsidRDefault="000F65A7" w:rsidP="000F65A7">
      <w:pPr>
        <w:spacing w:line="276" w:lineRule="auto"/>
        <w:ind w:left="851" w:hanging="491"/>
        <w:jc w:val="both"/>
        <w:rPr>
          <w:sz w:val="24"/>
          <w:szCs w:val="24"/>
        </w:rPr>
      </w:pPr>
    </w:p>
    <w:p w14:paraId="604F876B" w14:textId="77777777" w:rsidR="00307766" w:rsidRPr="00A059E6" w:rsidRDefault="00307766" w:rsidP="00916494">
      <w:pPr>
        <w:autoSpaceDE w:val="0"/>
      </w:pPr>
    </w:p>
    <w:p w14:paraId="03BE3C48" w14:textId="69961685" w:rsidR="00274559" w:rsidRPr="00A059E6" w:rsidRDefault="00274559" w:rsidP="0026470D">
      <w:pPr>
        <w:pStyle w:val="Odstavecseseznamem"/>
        <w:autoSpaceDE w:val="0"/>
        <w:spacing w:after="0"/>
        <w:ind w:left="709"/>
      </w:pPr>
      <w:r w:rsidRPr="00A059E6">
        <w:t>určen</w:t>
      </w:r>
      <w:r w:rsidR="00307766" w:rsidRPr="00A059E6">
        <w:t>é</w:t>
      </w:r>
      <w:r w:rsidRPr="00A059E6">
        <w:t xml:space="preserve"> co do množství</w:t>
      </w:r>
      <w:r w:rsidR="00916494">
        <w:t xml:space="preserve"> nákupní objednávkou</w:t>
      </w:r>
      <w:r w:rsidRPr="00A059E6">
        <w:t xml:space="preserve">, převést na Kupujícího za podmínek stanovených touto smlouvou vlastnické právo ke zboží a Kupující se zavazuje objednané zboží převzít a uhradit za něj Prodávajícímu kupní cenu. Jednotlivé dodávky budou ze strany Prodávajícího plněny na základě </w:t>
      </w:r>
      <w:r w:rsidR="00916494">
        <w:t>dílčích objednávek</w:t>
      </w:r>
      <w:r w:rsidRPr="00A059E6">
        <w:t xml:space="preserve"> vzhledem k aktuálním potřebám</w:t>
      </w:r>
      <w:r w:rsidR="00163849">
        <w:t xml:space="preserve"> Kupujícího</w:t>
      </w:r>
      <w:r w:rsidRPr="00A059E6">
        <w:t>.</w:t>
      </w:r>
    </w:p>
    <w:p w14:paraId="781C58E4" w14:textId="77777777" w:rsidR="00274559" w:rsidRPr="00A059E6" w:rsidRDefault="00274559" w:rsidP="00274559">
      <w:pPr>
        <w:pStyle w:val="Odstavecseseznamem"/>
        <w:autoSpaceDE w:val="0"/>
        <w:spacing w:after="0"/>
        <w:ind w:left="567"/>
      </w:pPr>
    </w:p>
    <w:p w14:paraId="56FFAB32" w14:textId="13E89C7F" w:rsidR="00793CC5" w:rsidRPr="00A059E6" w:rsidRDefault="00793CC5" w:rsidP="00793CC5">
      <w:pPr>
        <w:pStyle w:val="Odstavecseseznamem"/>
        <w:numPr>
          <w:ilvl w:val="1"/>
          <w:numId w:val="1"/>
        </w:numPr>
        <w:autoSpaceDE w:val="0"/>
        <w:spacing w:after="0"/>
        <w:ind w:left="567" w:hanging="567"/>
      </w:pPr>
      <w:r w:rsidRPr="00A059E6">
        <w:t xml:space="preserve">Celkové odebrané množství nafty na základě této smlouvy se předpokládá cca </w:t>
      </w:r>
      <w:r w:rsidR="00916494">
        <w:t>108</w:t>
      </w:r>
      <w:r w:rsidRPr="00A059E6">
        <w:t>.000 litrů za kalendářní rok. Při odběru menšího množství zboží nevznikají Prodávajícímu vůči Kupujícímu žádné nároky.</w:t>
      </w:r>
    </w:p>
    <w:p w14:paraId="5F5EE839" w14:textId="2FDA8DA1" w:rsidR="00793CC5" w:rsidRPr="00A059E6" w:rsidRDefault="00793CC5">
      <w:pPr>
        <w:rPr>
          <w:sz w:val="24"/>
          <w:szCs w:val="24"/>
        </w:rPr>
      </w:pPr>
    </w:p>
    <w:p w14:paraId="4C2950E7" w14:textId="5DC87D57" w:rsidR="004F0C0E" w:rsidRPr="00A059E6" w:rsidRDefault="004F0C0E" w:rsidP="00793CC5">
      <w:pPr>
        <w:pStyle w:val="Odstavecseseznamem"/>
        <w:numPr>
          <w:ilvl w:val="1"/>
          <w:numId w:val="1"/>
        </w:numPr>
        <w:autoSpaceDE w:val="0"/>
        <w:spacing w:after="0"/>
        <w:ind w:left="567" w:hanging="567"/>
      </w:pPr>
      <w:r w:rsidRPr="00A059E6">
        <w:t xml:space="preserve">Prodávajícímu na základě této smlouvy nevzniká výhradní právo na prodej zboží Kupujícímu a Kupujícímu nevzniká závazek odebírat zboží výlučně od Prodávajícího. Prodávajícímu nevznikají vůči Kupujícímu žádné nároky pro případ, že Kupující neodebere od Prodávajícího předpokládané množství zboží nebo </w:t>
      </w:r>
      <w:r w:rsidR="00C41D93" w:rsidRPr="00A059E6">
        <w:t>nebude</w:t>
      </w:r>
      <w:r w:rsidRPr="00A059E6">
        <w:t>-li objednávat zboží vůbec.</w:t>
      </w:r>
    </w:p>
    <w:p w14:paraId="0E70C558" w14:textId="5B5F0625" w:rsidR="000F65A7" w:rsidRPr="00A059E6" w:rsidRDefault="000F65A7">
      <w:pPr>
        <w:rPr>
          <w:sz w:val="24"/>
          <w:szCs w:val="24"/>
        </w:rPr>
      </w:pPr>
    </w:p>
    <w:p w14:paraId="0BDDA693" w14:textId="77777777" w:rsidR="00E93D72" w:rsidRPr="00A059E6" w:rsidRDefault="00E93D72" w:rsidP="00E93D72">
      <w:pPr>
        <w:pStyle w:val="Odstavecseseznamem"/>
        <w:numPr>
          <w:ilvl w:val="0"/>
          <w:numId w:val="3"/>
        </w:numPr>
        <w:autoSpaceDE w:val="0"/>
        <w:spacing w:after="0"/>
        <w:ind w:left="0" w:firstLine="0"/>
        <w:jc w:val="center"/>
        <w:rPr>
          <w:b/>
          <w:bCs/>
        </w:rPr>
      </w:pPr>
    </w:p>
    <w:p w14:paraId="514BFF23" w14:textId="76CCF7DA" w:rsidR="00E93D72" w:rsidRPr="00A059E6" w:rsidRDefault="00E93D72" w:rsidP="00E93D72">
      <w:pPr>
        <w:pStyle w:val="Odstavecseseznamem"/>
        <w:autoSpaceDE w:val="0"/>
        <w:spacing w:after="0"/>
        <w:ind w:left="0"/>
        <w:jc w:val="center"/>
        <w:rPr>
          <w:b/>
          <w:bCs/>
        </w:rPr>
      </w:pPr>
      <w:r w:rsidRPr="00A059E6">
        <w:rPr>
          <w:b/>
          <w:bCs/>
        </w:rPr>
        <w:t>Dodací podmínky a přejímka zboží</w:t>
      </w:r>
    </w:p>
    <w:p w14:paraId="677B9A5C" w14:textId="23A63115" w:rsidR="00E93D72" w:rsidRPr="00A059E6" w:rsidRDefault="00E93D72">
      <w:pPr>
        <w:rPr>
          <w:sz w:val="24"/>
          <w:szCs w:val="24"/>
        </w:rPr>
      </w:pPr>
    </w:p>
    <w:p w14:paraId="08F44882" w14:textId="6C0E970A" w:rsidR="00E93D72" w:rsidRPr="008C05E1" w:rsidRDefault="00E93D72" w:rsidP="008C05E1">
      <w:pPr>
        <w:pStyle w:val="Odstavecseseznamem"/>
        <w:numPr>
          <w:ilvl w:val="1"/>
          <w:numId w:val="3"/>
        </w:numPr>
        <w:autoSpaceDE w:val="0"/>
        <w:spacing w:after="0"/>
        <w:ind w:left="567" w:hanging="567"/>
      </w:pPr>
      <w:r w:rsidRPr="00A059E6">
        <w:t>Dodání zboží bude prováděno na náklady Prodávajícího cisternovými vozy Prodávajícího vybavenými kalibrovanými počítadly vydaného množství produktu s</w:t>
      </w:r>
      <w:r w:rsidR="00CF7EE1">
        <w:t> </w:t>
      </w:r>
      <w:r w:rsidRPr="00A059E6">
        <w:t>tiskem odběrního lístku</w:t>
      </w:r>
      <w:r w:rsidRPr="008C05E1">
        <w:t>.</w:t>
      </w:r>
      <w:r w:rsidR="00A415EF" w:rsidRPr="008C05E1">
        <w:t xml:space="preserve"> Nad rámec těchto požadavků nemá Kupující na cisternové vozy Prodávajícího žádné další </w:t>
      </w:r>
      <w:r w:rsidR="00806E3C" w:rsidRPr="008C05E1">
        <w:t xml:space="preserve">zvláštní </w:t>
      </w:r>
      <w:r w:rsidR="00A415EF" w:rsidRPr="008C05E1">
        <w:t>požadavky.</w:t>
      </w:r>
    </w:p>
    <w:p w14:paraId="1D08C4A9" w14:textId="77777777" w:rsidR="007141A0" w:rsidRPr="00A059E6" w:rsidRDefault="007141A0" w:rsidP="007141A0">
      <w:pPr>
        <w:pStyle w:val="Odstavecseseznamem"/>
        <w:autoSpaceDE w:val="0"/>
        <w:spacing w:after="0"/>
        <w:ind w:left="567"/>
        <w:rPr>
          <w:bCs/>
        </w:rPr>
      </w:pPr>
    </w:p>
    <w:p w14:paraId="094CBED9" w14:textId="3927C490" w:rsidR="00E93D72" w:rsidRPr="00A059E6" w:rsidRDefault="00E93D72" w:rsidP="00707233">
      <w:pPr>
        <w:pStyle w:val="Odstavecseseznamem"/>
        <w:numPr>
          <w:ilvl w:val="1"/>
          <w:numId w:val="3"/>
        </w:numPr>
        <w:autoSpaceDE w:val="0"/>
        <w:spacing w:after="0"/>
        <w:ind w:left="567" w:hanging="567"/>
        <w:rPr>
          <w:bCs/>
        </w:rPr>
      </w:pPr>
      <w:r w:rsidRPr="00A059E6">
        <w:t xml:space="preserve">Místem dodání a odběru zboží je </w:t>
      </w:r>
      <w:r w:rsidR="00E40ADA" w:rsidRPr="00A059E6">
        <w:t>čerpací stanice pohonných hmot</w:t>
      </w:r>
      <w:r w:rsidRPr="00A059E6">
        <w:t xml:space="preserve"> </w:t>
      </w:r>
      <w:r w:rsidR="00916494">
        <w:t xml:space="preserve">v sídle Kupujícího, tedy </w:t>
      </w:r>
      <w:r w:rsidR="00916494" w:rsidRPr="00916494">
        <w:rPr>
          <w:lang w:eastAsia="cs-CZ"/>
        </w:rPr>
        <w:t>Zborovská 606, 753 01 Hranice</w:t>
      </w:r>
      <w:r w:rsidR="00916494">
        <w:rPr>
          <w:lang w:eastAsia="cs-CZ"/>
        </w:rPr>
        <w:t>,</w:t>
      </w:r>
      <w:r w:rsidR="00916494" w:rsidRPr="00916494">
        <w:rPr>
          <w:bCs/>
        </w:rPr>
        <w:t xml:space="preserve"> </w:t>
      </w:r>
      <w:r w:rsidRPr="00A059E6">
        <w:t>vybavená standardními stáčecími armaturami, nebude-li na</w:t>
      </w:r>
      <w:r w:rsidR="00707233">
        <w:t xml:space="preserve"> O</w:t>
      </w:r>
      <w:r w:rsidRPr="00A059E6">
        <w:t xml:space="preserve">bjednávce uvedeno </w:t>
      </w:r>
      <w:r w:rsidR="00916494">
        <w:t>jinak.</w:t>
      </w:r>
    </w:p>
    <w:p w14:paraId="5447982E" w14:textId="77777777" w:rsidR="00875588" w:rsidRPr="00A059E6" w:rsidRDefault="00875588" w:rsidP="00875588">
      <w:pPr>
        <w:pStyle w:val="Odstavecseseznamem"/>
        <w:autoSpaceDE w:val="0"/>
        <w:spacing w:after="0"/>
        <w:ind w:left="567"/>
        <w:rPr>
          <w:bCs/>
        </w:rPr>
      </w:pPr>
    </w:p>
    <w:p w14:paraId="3A03B3CC" w14:textId="4CE1232C" w:rsidR="00875588" w:rsidRPr="00707233" w:rsidRDefault="00875588" w:rsidP="00361560">
      <w:pPr>
        <w:pStyle w:val="Odstavecseseznamem"/>
        <w:numPr>
          <w:ilvl w:val="1"/>
          <w:numId w:val="3"/>
        </w:numPr>
        <w:autoSpaceDE w:val="0"/>
        <w:spacing w:after="0"/>
        <w:ind w:left="567" w:hanging="567"/>
        <w:rPr>
          <w:bCs/>
        </w:rPr>
      </w:pPr>
      <w:r w:rsidRPr="00A059E6">
        <w:lastRenderedPageBreak/>
        <w:t>Prodávající se zavazuje dodat Kupujícímu objednané množství zboží nejpozději do </w:t>
      </w:r>
      <w:r w:rsidR="00916494" w:rsidRPr="00A059E6">
        <w:t>18:00 hod.</w:t>
      </w:r>
      <w:r w:rsidRPr="00A059E6">
        <w:t xml:space="preserve"> dne následujícího po dni, kdy Prodávající obdržel od Kupujícího </w:t>
      </w:r>
      <w:r w:rsidR="00707233">
        <w:t>O</w:t>
      </w:r>
      <w:r w:rsidRPr="00A059E6">
        <w:t xml:space="preserve">bjednávku, nebude-li Kupujícím v objednávce uveden delší termín dodání zboží. Dodávky zboží ve státní svátek se zpravidla nepředpokládají. </w:t>
      </w:r>
    </w:p>
    <w:p w14:paraId="2B17577B" w14:textId="77777777" w:rsidR="00707233" w:rsidRPr="00707233" w:rsidRDefault="00707233" w:rsidP="00707233">
      <w:pPr>
        <w:autoSpaceDE w:val="0"/>
        <w:rPr>
          <w:bCs/>
        </w:rPr>
      </w:pPr>
    </w:p>
    <w:p w14:paraId="781E35D2" w14:textId="43C69FF5" w:rsidR="00875588" w:rsidRPr="00A059E6" w:rsidRDefault="00875588" w:rsidP="008C05E1">
      <w:pPr>
        <w:pStyle w:val="Odstavecseseznamem"/>
        <w:numPr>
          <w:ilvl w:val="1"/>
          <w:numId w:val="3"/>
        </w:numPr>
        <w:autoSpaceDE w:val="0"/>
        <w:spacing w:after="0"/>
        <w:ind w:left="567" w:hanging="567"/>
        <w:rPr>
          <w:bCs/>
        </w:rPr>
      </w:pPr>
      <w:r w:rsidRPr="00A059E6">
        <w:t xml:space="preserve">Odmítne-li Prodávající dodat objednané zboží nebo objednané zboží včas nedodá nebo nedodá zboží v požadované kvalitě, je Kupující oprávněn zboží v požadovaném množství (tzn. v množství dle objednávky) koupit od třetí osoby. Tím není dotčeno právo Kupujícího na náhradu škody a Prodávajícímu vzniká povinnost škodu Kupujícímu uhradit v plné výši. </w:t>
      </w:r>
    </w:p>
    <w:p w14:paraId="6985B729" w14:textId="77777777" w:rsidR="00875588" w:rsidRPr="00A059E6" w:rsidRDefault="00875588" w:rsidP="00875588">
      <w:pPr>
        <w:autoSpaceDE w:val="0"/>
        <w:rPr>
          <w:bCs/>
        </w:rPr>
      </w:pPr>
    </w:p>
    <w:p w14:paraId="1C4C0838" w14:textId="39347265" w:rsidR="00875588" w:rsidRPr="00A059E6" w:rsidRDefault="00875588" w:rsidP="00707233">
      <w:pPr>
        <w:pStyle w:val="Odstavecseseznamem"/>
        <w:numPr>
          <w:ilvl w:val="1"/>
          <w:numId w:val="3"/>
        </w:numPr>
        <w:autoSpaceDE w:val="0"/>
        <w:spacing w:after="0"/>
        <w:ind w:left="567" w:hanging="567"/>
        <w:rPr>
          <w:bCs/>
        </w:rPr>
      </w:pPr>
      <w:r w:rsidRPr="00A059E6">
        <w:t xml:space="preserve">Dodání zboží bude prováděno v časovém rozmezí od </w:t>
      </w:r>
      <w:r w:rsidRPr="00A059E6">
        <w:rPr>
          <w:bCs/>
        </w:rPr>
        <w:t>6:00 hod do 1</w:t>
      </w:r>
      <w:r w:rsidR="00AE5BA3" w:rsidRPr="00A059E6">
        <w:rPr>
          <w:bCs/>
        </w:rPr>
        <w:t>8</w:t>
      </w:r>
      <w:r w:rsidRPr="00A059E6">
        <w:rPr>
          <w:bCs/>
        </w:rPr>
        <w:t>:00 hod</w:t>
      </w:r>
      <w:r w:rsidRPr="00A059E6">
        <w:t xml:space="preserve"> dne požadované dodávky.</w:t>
      </w:r>
    </w:p>
    <w:p w14:paraId="39B5A7D4" w14:textId="7F51846D" w:rsidR="00E93D72" w:rsidRPr="00A059E6" w:rsidRDefault="00E93D72">
      <w:pPr>
        <w:rPr>
          <w:sz w:val="24"/>
          <w:szCs w:val="24"/>
        </w:rPr>
      </w:pPr>
    </w:p>
    <w:p w14:paraId="6EBE280C" w14:textId="2C15536D" w:rsidR="00875588" w:rsidRPr="00A059E6" w:rsidRDefault="00875588" w:rsidP="00707233">
      <w:pPr>
        <w:pStyle w:val="Odstavecseseznamem"/>
        <w:numPr>
          <w:ilvl w:val="1"/>
          <w:numId w:val="3"/>
        </w:numPr>
        <w:autoSpaceDE w:val="0"/>
        <w:spacing w:after="0"/>
        <w:ind w:left="567" w:hanging="567"/>
        <w:rPr>
          <w:bCs/>
        </w:rPr>
      </w:pPr>
      <w:r w:rsidRPr="00A059E6">
        <w:t xml:space="preserve">Prodávající se zavazuje dodat objednané zboží dle požadavků Kupujícího, nejsou-li takové požadavky v rozporu s touto smlouvou. Smluvní strany jsou oprávněny alespoň ve formě e-mailové komunikace dohodnout ad hoc jiný způsob dodávky zboží. </w:t>
      </w:r>
    </w:p>
    <w:p w14:paraId="75523B69" w14:textId="3A68C231" w:rsidR="00875588" w:rsidRPr="00A059E6" w:rsidRDefault="00875588">
      <w:pPr>
        <w:rPr>
          <w:sz w:val="24"/>
          <w:szCs w:val="24"/>
        </w:rPr>
      </w:pPr>
    </w:p>
    <w:p w14:paraId="611EF10D" w14:textId="43854694" w:rsidR="00875588" w:rsidRPr="00A059E6" w:rsidRDefault="00875588" w:rsidP="00707233">
      <w:pPr>
        <w:pStyle w:val="Odstavecseseznamem"/>
        <w:numPr>
          <w:ilvl w:val="1"/>
          <w:numId w:val="3"/>
        </w:numPr>
        <w:autoSpaceDE w:val="0"/>
        <w:spacing w:after="0"/>
        <w:ind w:left="567" w:hanging="567"/>
        <w:rPr>
          <w:bCs/>
        </w:rPr>
      </w:pPr>
      <w:r w:rsidRPr="00A059E6">
        <w:t xml:space="preserve">Za kvalitu a množství zboží při plnění do dopravních prostředků Prodávajícího a stáčení z těchto dopravních prostředků do zásobníků v místě odběru Kupujícího odpovídá Prodávající. Prodávající je povinen zkontrolovat správnost vyplnění plnícího a dodacího listu (datum plnění, druh pohonné hmoty, informativní údaj o teplotě, hustota, skutečně stočené množství). </w:t>
      </w:r>
    </w:p>
    <w:p w14:paraId="5FEEA438" w14:textId="04354A83" w:rsidR="00875588" w:rsidRPr="00A059E6" w:rsidRDefault="00875588">
      <w:pPr>
        <w:rPr>
          <w:sz w:val="24"/>
          <w:szCs w:val="24"/>
        </w:rPr>
      </w:pPr>
    </w:p>
    <w:p w14:paraId="1C3ECBDC" w14:textId="41C213CF" w:rsidR="00875588" w:rsidRPr="00A059E6" w:rsidRDefault="00875588" w:rsidP="00707233">
      <w:pPr>
        <w:pStyle w:val="Odstavecseseznamem"/>
        <w:numPr>
          <w:ilvl w:val="1"/>
          <w:numId w:val="3"/>
        </w:numPr>
        <w:autoSpaceDE w:val="0"/>
        <w:spacing w:after="0"/>
        <w:ind w:left="567" w:hanging="567"/>
        <w:rPr>
          <w:bCs/>
        </w:rPr>
      </w:pPr>
      <w:r w:rsidRPr="00A059E6">
        <w:t xml:space="preserve">Stáčení musí být provedeno výhradně za přítomnosti pověřené osoby Kupujícího a zástupce Prodávajícího a podle pokynů Kupujícího. Oba provedou změření množství </w:t>
      </w:r>
      <w:r w:rsidR="00A971DC" w:rsidRPr="00A059E6">
        <w:t xml:space="preserve">zboží </w:t>
      </w:r>
      <w:r w:rsidRPr="00A059E6">
        <w:t>před i po stáčení v příslušné nádrži (není-li cisterna vybavena měřícím zařízením). Pověřená osoba Kupujícího potvrdí převzetí množství</w:t>
      </w:r>
      <w:r w:rsidR="00A971DC" w:rsidRPr="00A059E6">
        <w:t xml:space="preserve"> zboží </w:t>
      </w:r>
      <w:r w:rsidRPr="00A059E6">
        <w:t xml:space="preserve">a Prodávajícím deklarovanou kvalitu </w:t>
      </w:r>
      <w:r w:rsidR="00A971DC" w:rsidRPr="00A059E6">
        <w:t xml:space="preserve">zboží </w:t>
      </w:r>
      <w:r w:rsidRPr="00A059E6">
        <w:t xml:space="preserve">na dodacím listu svým podpisem, nebo podpisem a otiskem razítka Kupujícího. </w:t>
      </w:r>
    </w:p>
    <w:p w14:paraId="0B782C0E" w14:textId="1432E805" w:rsidR="00875588" w:rsidRPr="00A059E6" w:rsidRDefault="00875588">
      <w:pPr>
        <w:rPr>
          <w:sz w:val="24"/>
          <w:szCs w:val="24"/>
        </w:rPr>
      </w:pPr>
    </w:p>
    <w:p w14:paraId="76C02440" w14:textId="4089A41B" w:rsidR="00A971DC" w:rsidRPr="00A059E6" w:rsidRDefault="00A971DC" w:rsidP="00707233">
      <w:pPr>
        <w:pStyle w:val="Odstavecseseznamem"/>
        <w:numPr>
          <w:ilvl w:val="1"/>
          <w:numId w:val="3"/>
        </w:numPr>
        <w:autoSpaceDE w:val="0"/>
        <w:spacing w:after="0"/>
        <w:ind w:left="567" w:hanging="567"/>
        <w:rPr>
          <w:bCs/>
        </w:rPr>
      </w:pPr>
      <w:r w:rsidRPr="00A059E6">
        <w:t>Prodávající u dodaného zboží odpovídá za vlastnosti stanovené příslušnými normami pro toto zboží, které budou doloženy atestem, a za vlastnosti zboží jím deklarované. A</w:t>
      </w:r>
      <w:r w:rsidRPr="00A059E6">
        <w:rPr>
          <w:color w:val="000000"/>
        </w:rPr>
        <w:t>test bude Kupujícímu předán před zahájením plnění dodávky zboží. V případě, že atest nebude dodán s každou dílčí dodávkou zboží, je Kupující oprávněn dodávku odmítnout. Odmítnutí dodávky z tohoto důvodu se považuje za nesplnění dodávky a porušení této smlouvy. Kupující je v takovém případě oprávněn odebrat zboží od třetí osoby</w:t>
      </w:r>
      <w:r w:rsidR="008C05E1">
        <w:rPr>
          <w:color w:val="000000"/>
        </w:rPr>
        <w:t xml:space="preserve"> shodně, jak je uvedeno v bodu 3.4 této smlouvy. </w:t>
      </w:r>
    </w:p>
    <w:p w14:paraId="7FFBB79E" w14:textId="33658FB3" w:rsidR="00A971DC" w:rsidRPr="00A059E6" w:rsidRDefault="00A971DC">
      <w:pPr>
        <w:rPr>
          <w:sz w:val="24"/>
          <w:szCs w:val="24"/>
        </w:rPr>
      </w:pPr>
    </w:p>
    <w:p w14:paraId="770C3600" w14:textId="482C6FAB" w:rsidR="00A971DC" w:rsidRPr="00A059E6" w:rsidRDefault="00A971DC" w:rsidP="00707233">
      <w:pPr>
        <w:pStyle w:val="Odstavecseseznamem"/>
        <w:numPr>
          <w:ilvl w:val="1"/>
          <w:numId w:val="3"/>
        </w:numPr>
        <w:autoSpaceDE w:val="0"/>
        <w:spacing w:after="0"/>
        <w:ind w:left="567" w:hanging="567"/>
        <w:rPr>
          <w:bCs/>
        </w:rPr>
      </w:pPr>
      <w:r w:rsidRPr="00A059E6">
        <w:t>Kupující bude přejímat dodávky zboží a poskytovat Prodávajícímu součinnost tak, aby neohrozil závazky vyplývající ze smluvních vztahů (zejména z dodacích a nahlašovacích podmínek Prodávajícího ke Kupujícímu).</w:t>
      </w:r>
    </w:p>
    <w:p w14:paraId="7845678B" w14:textId="77777777" w:rsidR="00355922" w:rsidRPr="00A059E6" w:rsidRDefault="00355922" w:rsidP="00355922">
      <w:pPr>
        <w:pStyle w:val="Odstavecseseznamem"/>
        <w:spacing w:after="0"/>
        <w:rPr>
          <w:bCs/>
        </w:rPr>
      </w:pPr>
    </w:p>
    <w:p w14:paraId="6BC4CEFB" w14:textId="4265B3C2" w:rsidR="00355922" w:rsidRPr="00A059E6" w:rsidRDefault="00355922" w:rsidP="00707233">
      <w:pPr>
        <w:pStyle w:val="Odstavecseseznamem"/>
        <w:numPr>
          <w:ilvl w:val="1"/>
          <w:numId w:val="3"/>
        </w:numPr>
        <w:autoSpaceDE w:val="0"/>
        <w:spacing w:after="0"/>
        <w:ind w:left="567" w:hanging="567"/>
        <w:rPr>
          <w:bCs/>
        </w:rPr>
      </w:pPr>
      <w:r w:rsidRPr="00A059E6">
        <w:lastRenderedPageBreak/>
        <w:t xml:space="preserve">Kupující se stává vlastníkem zboží okamžikem jeho převzetí. Skutečností dokládající tento okamžik je podpis oprávněné osoby Kupujícího na dodacím (odběrném) listu. </w:t>
      </w:r>
      <w:r w:rsidR="00CF7EE1">
        <w:t>O</w:t>
      </w:r>
      <w:r w:rsidRPr="00A059E6">
        <w:t xml:space="preserve">kamžikem </w:t>
      </w:r>
      <w:r w:rsidR="00CF7EE1">
        <w:t xml:space="preserve">stočení zboží do nádrže </w:t>
      </w:r>
      <w:r w:rsidRPr="00A059E6">
        <w:t>přechází na Kupujícího nebezpečí škody na zboží.</w:t>
      </w:r>
    </w:p>
    <w:p w14:paraId="2A80A087" w14:textId="77777777" w:rsidR="00A971DC" w:rsidRPr="00A059E6" w:rsidRDefault="00A971DC" w:rsidP="00A971DC">
      <w:pPr>
        <w:pStyle w:val="Odstavecseseznamem"/>
        <w:spacing w:after="0"/>
      </w:pPr>
    </w:p>
    <w:p w14:paraId="5D3225A7" w14:textId="77777777" w:rsidR="00A971DC" w:rsidRPr="00A059E6" w:rsidRDefault="00A971DC" w:rsidP="00A971DC">
      <w:pPr>
        <w:pStyle w:val="Odstavecseseznamem"/>
        <w:numPr>
          <w:ilvl w:val="0"/>
          <w:numId w:val="3"/>
        </w:numPr>
        <w:autoSpaceDE w:val="0"/>
        <w:spacing w:after="0"/>
        <w:ind w:left="0" w:firstLine="0"/>
        <w:jc w:val="center"/>
        <w:rPr>
          <w:b/>
          <w:bCs/>
        </w:rPr>
      </w:pPr>
    </w:p>
    <w:p w14:paraId="67DB6BF4" w14:textId="3430749B" w:rsidR="00A971DC" w:rsidRPr="00A059E6" w:rsidRDefault="007141A0" w:rsidP="00A971DC">
      <w:pPr>
        <w:pStyle w:val="Odstavecseseznamem"/>
        <w:autoSpaceDE w:val="0"/>
        <w:spacing w:after="0"/>
        <w:ind w:left="0"/>
        <w:jc w:val="center"/>
        <w:rPr>
          <w:b/>
          <w:bCs/>
        </w:rPr>
      </w:pPr>
      <w:r w:rsidRPr="00A059E6">
        <w:rPr>
          <w:b/>
          <w:bCs/>
        </w:rPr>
        <w:t>Kupní cena a platební podmínky</w:t>
      </w:r>
    </w:p>
    <w:p w14:paraId="5A468737" w14:textId="2101C5F3" w:rsidR="00A971DC" w:rsidRPr="00A059E6" w:rsidRDefault="00A971DC">
      <w:pPr>
        <w:rPr>
          <w:sz w:val="24"/>
          <w:szCs w:val="24"/>
        </w:rPr>
      </w:pPr>
    </w:p>
    <w:p w14:paraId="047B53FE" w14:textId="77777777" w:rsidR="007141A0" w:rsidRPr="00A059E6" w:rsidRDefault="007141A0" w:rsidP="00707233">
      <w:pPr>
        <w:pStyle w:val="Odstavecseseznamem"/>
        <w:numPr>
          <w:ilvl w:val="0"/>
          <w:numId w:val="3"/>
        </w:numPr>
        <w:autoSpaceDE w:val="0"/>
        <w:spacing w:after="0"/>
        <w:rPr>
          <w:vanish/>
        </w:rPr>
      </w:pPr>
    </w:p>
    <w:p w14:paraId="2FB0EECD" w14:textId="5DB54838" w:rsidR="00916494" w:rsidRDefault="007141A0" w:rsidP="008C05E1">
      <w:pPr>
        <w:pStyle w:val="Odstavecseseznamem"/>
        <w:numPr>
          <w:ilvl w:val="1"/>
          <w:numId w:val="15"/>
        </w:numPr>
        <w:autoSpaceDE w:val="0"/>
        <w:spacing w:after="0"/>
        <w:ind w:left="567" w:hanging="567"/>
      </w:pPr>
      <w:r w:rsidRPr="00916494">
        <w:t xml:space="preserve">Kupní cena </w:t>
      </w:r>
      <w:r w:rsidRPr="00A059E6">
        <w:t xml:space="preserve">dodávek nafty je vždy stanovena jako násobek skutečně dodaného množství nafty přepočteného na 15 °C a ceny za 1 litr nafty v Kč bez DPH dle příslušné </w:t>
      </w:r>
      <w:r w:rsidR="00916494">
        <w:t>objednávky</w:t>
      </w:r>
      <w:r w:rsidRPr="00A059E6">
        <w:t>.</w:t>
      </w:r>
      <w:r w:rsidRPr="00916494">
        <w:t xml:space="preserve"> </w:t>
      </w:r>
    </w:p>
    <w:p w14:paraId="091E977D" w14:textId="77777777" w:rsidR="00916494" w:rsidRPr="00916494" w:rsidRDefault="00916494" w:rsidP="008C05E1">
      <w:pPr>
        <w:pStyle w:val="Odstavecseseznamem"/>
        <w:autoSpaceDE w:val="0"/>
        <w:spacing w:after="0"/>
        <w:ind w:left="567"/>
      </w:pPr>
    </w:p>
    <w:p w14:paraId="075689D7" w14:textId="742B3384" w:rsidR="00916494" w:rsidRPr="00916494" w:rsidRDefault="00916494" w:rsidP="008C05E1">
      <w:pPr>
        <w:pStyle w:val="Odstavecseseznamem"/>
        <w:numPr>
          <w:ilvl w:val="1"/>
          <w:numId w:val="15"/>
        </w:numPr>
        <w:autoSpaceDE w:val="0"/>
        <w:spacing w:after="0"/>
        <w:ind w:left="567" w:hanging="567"/>
      </w:pPr>
      <w:r w:rsidRPr="00916494">
        <w:t>Smluvní strany se dohodly na kupní ceně zboží za 1 litr nafty (viz předchozí ustanovení této smlouvy), a to ve výši:</w:t>
      </w:r>
    </w:p>
    <w:p w14:paraId="1DF2BCB9" w14:textId="77777777" w:rsidR="00916494" w:rsidRDefault="00916494" w:rsidP="00916494">
      <w:pPr>
        <w:pStyle w:val="Zkladntextodsazen3"/>
        <w:tabs>
          <w:tab w:val="left" w:pos="567"/>
        </w:tabs>
        <w:ind w:left="567"/>
        <w:jc w:val="both"/>
        <w:rPr>
          <w:sz w:val="22"/>
          <w:szCs w:val="22"/>
        </w:rPr>
      </w:pPr>
    </w:p>
    <w:p w14:paraId="043EC0DB" w14:textId="5156DED9" w:rsidR="00916494" w:rsidRPr="00916494" w:rsidRDefault="00916494" w:rsidP="00916494">
      <w:pPr>
        <w:widowControl w:val="0"/>
        <w:tabs>
          <w:tab w:val="left" w:pos="0"/>
          <w:tab w:val="left" w:pos="360"/>
          <w:tab w:val="left" w:pos="3686"/>
        </w:tabs>
        <w:spacing w:after="60" w:line="360" w:lineRule="auto"/>
        <w:ind w:left="1440"/>
        <w:jc w:val="both"/>
        <w:rPr>
          <w:rFonts w:eastAsia="SimSun" w:cs="Calibri"/>
          <w:b/>
          <w:sz w:val="24"/>
          <w:szCs w:val="24"/>
          <w:lang w:eastAsia="hi-IN" w:bidi="hi-IN"/>
        </w:rPr>
      </w:pPr>
      <w:r w:rsidRPr="00916494">
        <w:rPr>
          <w:rFonts w:eastAsia="SimSun" w:cs="Calibri"/>
          <w:b/>
          <w:sz w:val="24"/>
          <w:szCs w:val="24"/>
          <w:lang w:eastAsia="hi-IN" w:bidi="hi-IN"/>
        </w:rPr>
        <w:t>Cena bez DPH (v Kč):</w:t>
      </w:r>
      <w:r w:rsidRPr="00916494">
        <w:rPr>
          <w:rFonts w:eastAsia="SimSun" w:cs="Calibri"/>
          <w:b/>
          <w:sz w:val="24"/>
          <w:szCs w:val="24"/>
          <w:lang w:eastAsia="hi-IN" w:bidi="hi-IN"/>
        </w:rPr>
        <w:tab/>
      </w:r>
      <w:r w:rsidRPr="00916494">
        <w:rPr>
          <w:rFonts w:eastAsia="SimSun" w:cs="Calibri"/>
          <w:b/>
          <w:sz w:val="24"/>
          <w:szCs w:val="24"/>
          <w:shd w:val="clear" w:color="auto" w:fill="FFFFCC"/>
          <w:lang w:eastAsia="hi-IN" w:bidi="hi-IN"/>
        </w:rPr>
        <w:t>……………………………</w:t>
      </w:r>
      <w:r w:rsidRPr="00916494">
        <w:rPr>
          <w:rFonts w:eastAsia="SimSun" w:cs="Calibri"/>
          <w:i/>
          <w:sz w:val="24"/>
          <w:szCs w:val="24"/>
          <w:lang w:eastAsia="hi-IN" w:bidi="hi-IN"/>
        </w:rPr>
        <w:t xml:space="preserve">doplní dodavatel </w:t>
      </w:r>
    </w:p>
    <w:p w14:paraId="76793526" w14:textId="5770CF00" w:rsidR="00916494" w:rsidRPr="00916494" w:rsidRDefault="00916494" w:rsidP="00916494">
      <w:pPr>
        <w:widowControl w:val="0"/>
        <w:tabs>
          <w:tab w:val="left" w:pos="0"/>
          <w:tab w:val="left" w:pos="360"/>
          <w:tab w:val="left" w:pos="3686"/>
        </w:tabs>
        <w:spacing w:after="60" w:line="360" w:lineRule="auto"/>
        <w:ind w:left="1440"/>
        <w:jc w:val="both"/>
        <w:rPr>
          <w:rFonts w:eastAsia="SimSun" w:cs="Calibri"/>
          <w:b/>
          <w:sz w:val="24"/>
          <w:szCs w:val="24"/>
          <w:lang w:eastAsia="hi-IN" w:bidi="hi-IN"/>
        </w:rPr>
      </w:pPr>
      <w:r w:rsidRPr="00916494">
        <w:rPr>
          <w:rFonts w:eastAsia="SimSun" w:cs="Calibri"/>
          <w:b/>
          <w:sz w:val="24"/>
          <w:szCs w:val="24"/>
          <w:lang w:eastAsia="hi-IN" w:bidi="hi-IN"/>
        </w:rPr>
        <w:t>Výše DPH (v Kč):</w:t>
      </w:r>
      <w:r w:rsidRPr="00916494">
        <w:rPr>
          <w:rFonts w:eastAsia="SimSun" w:cs="Calibri"/>
          <w:b/>
          <w:sz w:val="24"/>
          <w:szCs w:val="24"/>
          <w:lang w:eastAsia="hi-IN" w:bidi="hi-IN"/>
        </w:rPr>
        <w:tab/>
      </w:r>
      <w:r w:rsidRPr="00916494">
        <w:rPr>
          <w:rFonts w:eastAsia="SimSun" w:cs="Calibri"/>
          <w:b/>
          <w:sz w:val="24"/>
          <w:szCs w:val="24"/>
          <w:shd w:val="clear" w:color="auto" w:fill="FFFFCC"/>
          <w:lang w:eastAsia="hi-IN" w:bidi="hi-IN"/>
        </w:rPr>
        <w:tab/>
        <w:t>……………………………</w:t>
      </w:r>
      <w:r w:rsidRPr="00916494">
        <w:rPr>
          <w:rFonts w:eastAsia="SimSun" w:cs="Calibri"/>
          <w:i/>
          <w:sz w:val="24"/>
          <w:szCs w:val="24"/>
          <w:lang w:eastAsia="hi-IN" w:bidi="hi-IN"/>
        </w:rPr>
        <w:t xml:space="preserve">doplní dodavatel </w:t>
      </w:r>
    </w:p>
    <w:p w14:paraId="22F8D75C" w14:textId="1DC21A54" w:rsidR="00916494" w:rsidRPr="00916494" w:rsidRDefault="00916494" w:rsidP="00916494">
      <w:pPr>
        <w:widowControl w:val="0"/>
        <w:tabs>
          <w:tab w:val="left" w:pos="0"/>
          <w:tab w:val="left" w:pos="360"/>
          <w:tab w:val="left" w:pos="3686"/>
        </w:tabs>
        <w:spacing w:after="60" w:line="360" w:lineRule="auto"/>
        <w:ind w:left="1440"/>
        <w:jc w:val="both"/>
        <w:rPr>
          <w:rFonts w:eastAsia="SimSun" w:cs="Calibri"/>
          <w:b/>
          <w:sz w:val="24"/>
          <w:szCs w:val="24"/>
          <w:lang w:eastAsia="hi-IN" w:bidi="hi-IN"/>
        </w:rPr>
      </w:pPr>
      <w:r w:rsidRPr="00916494">
        <w:rPr>
          <w:rFonts w:eastAsia="SimSun" w:cs="Calibri"/>
          <w:b/>
          <w:sz w:val="24"/>
          <w:szCs w:val="24"/>
          <w:lang w:eastAsia="hi-IN" w:bidi="hi-IN"/>
        </w:rPr>
        <w:t>Sazba DPH (v %):</w:t>
      </w:r>
      <w:r w:rsidRPr="00916494">
        <w:rPr>
          <w:rFonts w:eastAsia="SimSun" w:cs="Calibri"/>
          <w:b/>
          <w:sz w:val="24"/>
          <w:szCs w:val="24"/>
          <w:lang w:eastAsia="hi-IN" w:bidi="hi-IN"/>
        </w:rPr>
        <w:tab/>
      </w:r>
      <w:r w:rsidRPr="00916494">
        <w:rPr>
          <w:rFonts w:eastAsia="SimSun" w:cs="Calibri"/>
          <w:b/>
          <w:sz w:val="24"/>
          <w:szCs w:val="24"/>
          <w:shd w:val="clear" w:color="auto" w:fill="FFFFCC"/>
          <w:lang w:eastAsia="hi-IN" w:bidi="hi-IN"/>
        </w:rPr>
        <w:tab/>
        <w:t>……………………………</w:t>
      </w:r>
      <w:r w:rsidRPr="00916494">
        <w:rPr>
          <w:rFonts w:eastAsia="SimSun" w:cs="Calibri"/>
          <w:i/>
          <w:sz w:val="24"/>
          <w:szCs w:val="24"/>
          <w:lang w:eastAsia="hi-IN" w:bidi="hi-IN"/>
        </w:rPr>
        <w:t xml:space="preserve"> doplní dodavatel</w:t>
      </w:r>
    </w:p>
    <w:p w14:paraId="3F6AB51F" w14:textId="77777777" w:rsidR="00916494" w:rsidRPr="00916494" w:rsidRDefault="00916494" w:rsidP="00916494">
      <w:pPr>
        <w:widowControl w:val="0"/>
        <w:tabs>
          <w:tab w:val="left" w:pos="0"/>
          <w:tab w:val="left" w:pos="360"/>
          <w:tab w:val="left" w:pos="3686"/>
        </w:tabs>
        <w:spacing w:after="60" w:line="360" w:lineRule="auto"/>
        <w:ind w:left="1440"/>
        <w:jc w:val="both"/>
        <w:rPr>
          <w:rFonts w:eastAsia="SimSun" w:cs="Calibri"/>
          <w:i/>
          <w:sz w:val="24"/>
          <w:szCs w:val="24"/>
          <w:lang w:eastAsia="hi-IN" w:bidi="hi-IN"/>
        </w:rPr>
      </w:pPr>
      <w:r w:rsidRPr="00916494">
        <w:rPr>
          <w:rFonts w:eastAsia="SimSun" w:cs="Calibri"/>
          <w:b/>
          <w:sz w:val="24"/>
          <w:szCs w:val="24"/>
          <w:lang w:eastAsia="hi-IN" w:bidi="hi-IN"/>
        </w:rPr>
        <w:t>Cena včetně DPH (v Kč):</w:t>
      </w:r>
      <w:r w:rsidRPr="00916494">
        <w:rPr>
          <w:rFonts w:eastAsia="SimSun" w:cs="Calibri"/>
          <w:b/>
          <w:sz w:val="24"/>
          <w:szCs w:val="24"/>
          <w:lang w:eastAsia="hi-IN" w:bidi="hi-IN"/>
        </w:rPr>
        <w:tab/>
      </w:r>
      <w:r w:rsidRPr="00916494">
        <w:rPr>
          <w:rFonts w:eastAsia="SimSun" w:cs="Calibri"/>
          <w:b/>
          <w:sz w:val="24"/>
          <w:szCs w:val="24"/>
          <w:shd w:val="clear" w:color="auto" w:fill="FFFFCC"/>
          <w:lang w:eastAsia="hi-IN" w:bidi="hi-IN"/>
        </w:rPr>
        <w:t>……………………………</w:t>
      </w:r>
      <w:r w:rsidRPr="00916494">
        <w:rPr>
          <w:rFonts w:eastAsia="SimSun" w:cs="Calibri"/>
          <w:i/>
          <w:sz w:val="24"/>
          <w:szCs w:val="24"/>
          <w:shd w:val="clear" w:color="auto" w:fill="FFFFCC"/>
          <w:lang w:eastAsia="hi-IN" w:bidi="hi-IN"/>
        </w:rPr>
        <w:t xml:space="preserve"> </w:t>
      </w:r>
      <w:r w:rsidRPr="00916494">
        <w:rPr>
          <w:rFonts w:eastAsia="SimSun" w:cs="Calibri"/>
          <w:i/>
          <w:sz w:val="24"/>
          <w:szCs w:val="24"/>
          <w:lang w:eastAsia="hi-IN" w:bidi="hi-IN"/>
        </w:rPr>
        <w:t xml:space="preserve">doplní dodavatel </w:t>
      </w:r>
    </w:p>
    <w:p w14:paraId="7BB331C9" w14:textId="77777777" w:rsidR="00916494" w:rsidRPr="00916494" w:rsidRDefault="00916494" w:rsidP="00916494">
      <w:pPr>
        <w:jc w:val="center"/>
        <w:rPr>
          <w:sz w:val="24"/>
          <w:szCs w:val="24"/>
        </w:rPr>
      </w:pPr>
      <w:r w:rsidRPr="00916494">
        <w:rPr>
          <w:sz w:val="24"/>
          <w:szCs w:val="24"/>
        </w:rPr>
        <w:t>(dále jen „cena“)</w:t>
      </w:r>
    </w:p>
    <w:p w14:paraId="6A08905F" w14:textId="77777777" w:rsidR="007141A0" w:rsidRPr="00A059E6" w:rsidRDefault="007141A0" w:rsidP="007141A0">
      <w:pPr>
        <w:pStyle w:val="Odstavecseseznamem"/>
        <w:spacing w:after="0"/>
      </w:pPr>
    </w:p>
    <w:p w14:paraId="443545EB" w14:textId="4EE2B6C8" w:rsidR="00916494" w:rsidRDefault="007141A0" w:rsidP="008C05E1">
      <w:pPr>
        <w:pStyle w:val="Odstavecseseznamem"/>
        <w:numPr>
          <w:ilvl w:val="1"/>
          <w:numId w:val="15"/>
        </w:numPr>
        <w:autoSpaceDE w:val="0"/>
        <w:spacing w:after="0"/>
        <w:ind w:left="567" w:hanging="567"/>
      </w:pPr>
      <w:r w:rsidRPr="00A059E6">
        <w:t>K ceně bez DPH bude připočtena DPH dle platných právních předpisů v okamžiku plnění.</w:t>
      </w:r>
    </w:p>
    <w:p w14:paraId="45E079BD" w14:textId="77777777" w:rsidR="008C05E1" w:rsidRDefault="008C05E1" w:rsidP="008C05E1">
      <w:pPr>
        <w:pStyle w:val="Odstavecseseznamem"/>
        <w:autoSpaceDE w:val="0"/>
        <w:spacing w:after="0"/>
        <w:ind w:left="567" w:hanging="567"/>
      </w:pPr>
    </w:p>
    <w:p w14:paraId="4FEAEFF3" w14:textId="3CA772A8" w:rsidR="007141A0" w:rsidRDefault="007141A0" w:rsidP="008C05E1">
      <w:pPr>
        <w:pStyle w:val="Odstavecseseznamem"/>
        <w:numPr>
          <w:ilvl w:val="1"/>
          <w:numId w:val="15"/>
        </w:numPr>
        <w:autoSpaceDE w:val="0"/>
        <w:spacing w:after="0"/>
        <w:ind w:left="567" w:hanging="567"/>
      </w:pPr>
      <w:r w:rsidRPr="00A059E6">
        <w:t>Kupní cena zahrnuje veškeré náklady na plnění Veřejné zakázky, vč. nákladů spojených s celními poplatky, nákladů na dopravu zboží ke Kupujícímu a</w:t>
      </w:r>
      <w:r w:rsidR="00916494" w:rsidRPr="00916494">
        <w:t xml:space="preserve"> spotřební daň, stočení do </w:t>
      </w:r>
      <w:proofErr w:type="spellStart"/>
      <w:r w:rsidR="00916494" w:rsidRPr="00916494">
        <w:t>benkaloru</w:t>
      </w:r>
      <w:proofErr w:type="spellEnd"/>
      <w:r w:rsidRPr="00A059E6">
        <w:t>, případně další související náklady.</w:t>
      </w:r>
    </w:p>
    <w:p w14:paraId="3A56D7F4" w14:textId="77777777" w:rsidR="008C05E1" w:rsidRPr="00A059E6" w:rsidRDefault="008C05E1" w:rsidP="008C05E1">
      <w:pPr>
        <w:autoSpaceDE w:val="0"/>
        <w:spacing w:line="276" w:lineRule="auto"/>
        <w:ind w:left="567" w:hanging="567"/>
      </w:pPr>
    </w:p>
    <w:p w14:paraId="5C13B499" w14:textId="018ECBEA" w:rsidR="007141A0" w:rsidRDefault="00485BB4" w:rsidP="008C05E1">
      <w:pPr>
        <w:pStyle w:val="Odstavecseseznamem"/>
        <w:numPr>
          <w:ilvl w:val="1"/>
          <w:numId w:val="15"/>
        </w:numPr>
        <w:autoSpaceDE w:val="0"/>
        <w:spacing w:after="0"/>
        <w:ind w:left="567" w:hanging="567"/>
      </w:pPr>
      <w:r w:rsidRPr="00A059E6">
        <w:t>Platba kupní ceny za zboží bude provedena bezhotovostním platebním převodem na účet Prodávajícího uvedený na faktuře, na základě daňových dokladů (faktur) vystavených Prodávajícím nejdříve v den převzetí zboží.</w:t>
      </w:r>
    </w:p>
    <w:p w14:paraId="684C0388" w14:textId="77777777" w:rsidR="008C05E1" w:rsidRPr="00A059E6" w:rsidRDefault="008C05E1" w:rsidP="008C05E1">
      <w:pPr>
        <w:autoSpaceDE w:val="0"/>
        <w:spacing w:line="276" w:lineRule="auto"/>
        <w:ind w:left="567" w:hanging="567"/>
      </w:pPr>
    </w:p>
    <w:p w14:paraId="7B603C7C" w14:textId="0FB54533" w:rsidR="00485BB4" w:rsidRDefault="00485BB4" w:rsidP="008C05E1">
      <w:pPr>
        <w:pStyle w:val="Odstavecseseznamem"/>
        <w:numPr>
          <w:ilvl w:val="1"/>
          <w:numId w:val="15"/>
        </w:numPr>
        <w:autoSpaceDE w:val="0"/>
        <w:spacing w:after="0"/>
        <w:ind w:left="567" w:hanging="567"/>
      </w:pPr>
      <w:r w:rsidRPr="00A059E6">
        <w:t xml:space="preserve">Faktura – daňový doklad bude obsahovat náležitosti daňového dokladu podle Zákona o DPH, </w:t>
      </w:r>
      <w:r w:rsidR="000775A2">
        <w:t xml:space="preserve">číslo </w:t>
      </w:r>
      <w:r w:rsidR="00C23417">
        <w:t>objednávky</w:t>
      </w:r>
      <w:r w:rsidR="000775A2">
        <w:t xml:space="preserve"> </w:t>
      </w:r>
      <w:r w:rsidRPr="00A059E6">
        <w:t>a náležitosti obchodní listiny ve smyslu ustanovení § 435 občanského zákoníku. Přílohou daňového dokladu musí být kopie plnícího listu vystaveného Prodávajícím.</w:t>
      </w:r>
    </w:p>
    <w:p w14:paraId="3D8AEBAC" w14:textId="77777777" w:rsidR="008C05E1" w:rsidRPr="00A059E6" w:rsidRDefault="008C05E1" w:rsidP="008C05E1">
      <w:pPr>
        <w:autoSpaceDE w:val="0"/>
        <w:spacing w:line="276" w:lineRule="auto"/>
        <w:ind w:left="567" w:hanging="567"/>
      </w:pPr>
    </w:p>
    <w:p w14:paraId="54826A43" w14:textId="51E7EA28" w:rsidR="00355922" w:rsidRDefault="00355922" w:rsidP="008C05E1">
      <w:pPr>
        <w:pStyle w:val="Odstavecseseznamem"/>
        <w:numPr>
          <w:ilvl w:val="1"/>
          <w:numId w:val="15"/>
        </w:numPr>
        <w:autoSpaceDE w:val="0"/>
        <w:spacing w:after="0"/>
        <w:ind w:left="567" w:hanging="567"/>
      </w:pPr>
      <w:r w:rsidRPr="00A059E6">
        <w:t xml:space="preserve">Dnem uskutečnění zdanitelného plnění je den potvrzení převzetí (dodání) zboží Kupujícím. Kupní cena bude na daňovém dokladu uvedena též v Kč za </w:t>
      </w:r>
      <w:r w:rsidR="00916494">
        <w:t>1</w:t>
      </w:r>
      <w:r w:rsidR="00213F74">
        <w:t xml:space="preserve"> </w:t>
      </w:r>
      <w:r w:rsidRPr="00A059E6">
        <w:t>lit</w:t>
      </w:r>
      <w:r w:rsidR="00916494">
        <w:t>r</w:t>
      </w:r>
      <w:r w:rsidRPr="00A059E6">
        <w:t xml:space="preserve"> zboží bez DPH. Počet litrů na daňovém dokladu musí být v souladu s množstvím zboží v litrech </w:t>
      </w:r>
      <w:r w:rsidR="00BD36BC">
        <w:t>ve stáčecím lístku</w:t>
      </w:r>
      <w:r w:rsidRPr="00A059E6">
        <w:t>.</w:t>
      </w:r>
    </w:p>
    <w:p w14:paraId="1FC42DAA" w14:textId="77777777" w:rsidR="008C05E1" w:rsidRPr="00A059E6" w:rsidRDefault="008C05E1" w:rsidP="008C05E1">
      <w:pPr>
        <w:autoSpaceDE w:val="0"/>
        <w:spacing w:line="276" w:lineRule="auto"/>
        <w:ind w:left="567" w:hanging="567"/>
      </w:pPr>
    </w:p>
    <w:p w14:paraId="4AF1055C" w14:textId="1D1874F4" w:rsidR="00355922" w:rsidRDefault="00355922" w:rsidP="008C05E1">
      <w:pPr>
        <w:pStyle w:val="Odstavecseseznamem"/>
        <w:numPr>
          <w:ilvl w:val="1"/>
          <w:numId w:val="15"/>
        </w:numPr>
        <w:autoSpaceDE w:val="0"/>
        <w:spacing w:after="0"/>
        <w:ind w:left="567" w:hanging="567"/>
      </w:pPr>
      <w:r w:rsidRPr="00A059E6">
        <w:t>Splatnost daňových dokladů se sjednává ve lhůtě 30 dnů ode dne doručení.</w:t>
      </w:r>
    </w:p>
    <w:p w14:paraId="6182E55A" w14:textId="77777777" w:rsidR="008C05E1" w:rsidRPr="00A059E6" w:rsidRDefault="008C05E1" w:rsidP="008C05E1">
      <w:pPr>
        <w:autoSpaceDE w:val="0"/>
        <w:spacing w:line="276" w:lineRule="auto"/>
        <w:ind w:left="567" w:hanging="567"/>
      </w:pPr>
    </w:p>
    <w:p w14:paraId="3B429DB1" w14:textId="4F2C3A1D" w:rsidR="00355922" w:rsidRPr="00A059E6" w:rsidRDefault="00355922" w:rsidP="008C05E1">
      <w:pPr>
        <w:pStyle w:val="Odstavecseseznamem"/>
        <w:numPr>
          <w:ilvl w:val="1"/>
          <w:numId w:val="15"/>
        </w:numPr>
        <w:autoSpaceDE w:val="0"/>
        <w:spacing w:after="0"/>
        <w:ind w:left="567" w:hanging="567"/>
      </w:pPr>
      <w:r w:rsidRPr="00A059E6">
        <w:lastRenderedPageBreak/>
        <w:t xml:space="preserve">Fakturu, která nebude obsahovat veškeré sjednané a zákonné náležitosti a přílohy, nebo kterou bude účtována </w:t>
      </w:r>
      <w:proofErr w:type="gramStart"/>
      <w:r w:rsidRPr="00A059E6">
        <w:t>vyšší,</w:t>
      </w:r>
      <w:proofErr w:type="gramEnd"/>
      <w:r w:rsidRPr="00A059E6">
        <w:t xml:space="preserve"> než sjednaná cena, je Kupující oprávněn Prodávajícímu vrátit. V takovém případě nastane splatnost kupní ceny až dnem, který je jako den splatnosti vyznačen v dodatečně doručené řádné faktuře, ne však dříve, než uplynutím 21 dnů ode dne doručení takové řádné faktury Kupujícímu. </w:t>
      </w:r>
    </w:p>
    <w:p w14:paraId="798792B6" w14:textId="03670E49" w:rsidR="00355922" w:rsidRPr="00A059E6" w:rsidRDefault="00093E85" w:rsidP="008C05E1">
      <w:pPr>
        <w:pStyle w:val="Odstavecseseznamem"/>
        <w:numPr>
          <w:ilvl w:val="1"/>
          <w:numId w:val="15"/>
        </w:numPr>
        <w:autoSpaceDE w:val="0"/>
        <w:spacing w:after="0"/>
        <w:ind w:left="567" w:hanging="567"/>
      </w:pPr>
      <w:r w:rsidRPr="00A059E6">
        <w:t>Faktura – daňový</w:t>
      </w:r>
      <w:r w:rsidR="00355922" w:rsidRPr="00A059E6">
        <w:t xml:space="preserve"> doklad </w:t>
      </w:r>
      <w:r w:rsidR="00BD36BC">
        <w:t>bude Kupujícímu doručena</w:t>
      </w:r>
      <w:r w:rsidR="008C05E1">
        <w:t xml:space="preserve"> elektronicky na e-mail </w:t>
      </w:r>
      <w:hyperlink r:id="rId10" w:history="1">
        <w:r w:rsidR="00596D3A" w:rsidRPr="0027299A">
          <w:rPr>
            <w:rStyle w:val="Hypertextovodkaz"/>
          </w:rPr>
          <w:t>nesvatbová@ekoltes.cz</w:t>
        </w:r>
      </w:hyperlink>
      <w:r w:rsidR="00596D3A">
        <w:t xml:space="preserve">  </w:t>
      </w:r>
      <w:r>
        <w:t xml:space="preserve">a </w:t>
      </w:r>
      <w:r w:rsidR="00596D3A">
        <w:t>cadra@ekoltes.cz</w:t>
      </w:r>
      <w:r>
        <w:t>.</w:t>
      </w:r>
    </w:p>
    <w:p w14:paraId="5F2A6C3F" w14:textId="49C59723" w:rsidR="00355922" w:rsidRPr="00A059E6" w:rsidRDefault="00355922" w:rsidP="008C05E1">
      <w:pPr>
        <w:pStyle w:val="Odstavecseseznamem"/>
        <w:autoSpaceDE w:val="0"/>
        <w:ind w:left="360"/>
      </w:pPr>
    </w:p>
    <w:p w14:paraId="13C138D5" w14:textId="46EFF516" w:rsidR="00355922" w:rsidRPr="008C05E1" w:rsidRDefault="00355922" w:rsidP="008C05E1">
      <w:pPr>
        <w:pStyle w:val="Odstavecseseznamem"/>
        <w:spacing w:after="0"/>
      </w:pPr>
    </w:p>
    <w:p w14:paraId="76AE0623" w14:textId="1FD5B2F7" w:rsidR="00355922" w:rsidRPr="008C05E1" w:rsidRDefault="00355922" w:rsidP="008C05E1">
      <w:pPr>
        <w:pStyle w:val="Odstavecseseznamem"/>
        <w:numPr>
          <w:ilvl w:val="0"/>
          <w:numId w:val="14"/>
        </w:numPr>
        <w:autoSpaceDE w:val="0"/>
        <w:spacing w:after="0"/>
        <w:rPr>
          <w:b/>
          <w:bCs/>
        </w:rPr>
      </w:pPr>
      <w:r w:rsidRPr="008C05E1">
        <w:rPr>
          <w:b/>
          <w:bCs/>
        </w:rPr>
        <w:t>Odpovědnost za vady a za škodu</w:t>
      </w:r>
    </w:p>
    <w:p w14:paraId="1FB55DF3" w14:textId="77777777" w:rsidR="00355922" w:rsidRPr="00A059E6" w:rsidRDefault="00355922" w:rsidP="00355922">
      <w:pPr>
        <w:pStyle w:val="Odstavecseseznamem"/>
        <w:autoSpaceDE w:val="0"/>
        <w:spacing w:after="0"/>
        <w:ind w:left="0"/>
        <w:jc w:val="center"/>
        <w:rPr>
          <w:b/>
          <w:bCs/>
        </w:rPr>
      </w:pPr>
    </w:p>
    <w:p w14:paraId="66BCE21B" w14:textId="77777777" w:rsidR="00355922" w:rsidRPr="00A059E6" w:rsidRDefault="00355922" w:rsidP="00707233">
      <w:pPr>
        <w:pStyle w:val="Odstavecseseznamem"/>
        <w:numPr>
          <w:ilvl w:val="0"/>
          <w:numId w:val="12"/>
        </w:numPr>
        <w:autoSpaceDE w:val="0"/>
        <w:spacing w:after="0"/>
        <w:rPr>
          <w:bCs/>
          <w:vanish/>
        </w:rPr>
      </w:pPr>
    </w:p>
    <w:p w14:paraId="2CEE55FB" w14:textId="681D37AF" w:rsidR="00355922" w:rsidRPr="00A059E6" w:rsidRDefault="00355922" w:rsidP="008C05E1">
      <w:pPr>
        <w:pStyle w:val="Odstavecseseznamem"/>
        <w:numPr>
          <w:ilvl w:val="1"/>
          <w:numId w:val="3"/>
        </w:numPr>
        <w:autoSpaceDE w:val="0"/>
        <w:spacing w:after="0"/>
        <w:ind w:left="567" w:hanging="567"/>
      </w:pPr>
      <w:r w:rsidRPr="00A059E6">
        <w:t xml:space="preserve">Vadným plněním a podstatným porušením této smlouvy se považuje zejména nedodání </w:t>
      </w:r>
      <w:r w:rsidR="00324400" w:rsidRPr="00A059E6">
        <w:t>zboží</w:t>
      </w:r>
      <w:r w:rsidRPr="00A059E6">
        <w:t xml:space="preserve"> v odpovídající kvalitě, prodlení Prodávajícího s dodáním </w:t>
      </w:r>
      <w:r w:rsidR="00324400" w:rsidRPr="00A059E6">
        <w:t xml:space="preserve">zboží </w:t>
      </w:r>
      <w:r w:rsidRPr="00A059E6">
        <w:t xml:space="preserve">o 5 a více hodin nebo nedodání či odmítnutí dodání </w:t>
      </w:r>
      <w:r w:rsidR="00324400" w:rsidRPr="00A059E6">
        <w:t>zboží</w:t>
      </w:r>
      <w:r w:rsidRPr="00A059E6">
        <w:t xml:space="preserve">. Prodlení Prodávajícího s dodáním </w:t>
      </w:r>
      <w:r w:rsidR="00324400" w:rsidRPr="00A059E6">
        <w:t xml:space="preserve">zboží </w:t>
      </w:r>
      <w:r w:rsidRPr="00A059E6">
        <w:t>o méně než 5 hodin se považuje za vadné plnění, nikoliv však za podstatné porušení smlouvy, nestanoví-li tato smlouva výslovně jinak.</w:t>
      </w:r>
    </w:p>
    <w:p w14:paraId="19EF4323" w14:textId="77777777" w:rsidR="00324400" w:rsidRPr="00A059E6" w:rsidRDefault="00324400" w:rsidP="008C05E1">
      <w:pPr>
        <w:pStyle w:val="Odstavecseseznamem"/>
        <w:autoSpaceDE w:val="0"/>
        <w:spacing w:after="0"/>
        <w:ind w:left="567"/>
      </w:pPr>
    </w:p>
    <w:p w14:paraId="6B20157C" w14:textId="70469F9A" w:rsidR="00324400" w:rsidRPr="00A059E6" w:rsidRDefault="00324400" w:rsidP="008C05E1">
      <w:pPr>
        <w:pStyle w:val="Odstavecseseznamem"/>
        <w:numPr>
          <w:ilvl w:val="1"/>
          <w:numId w:val="3"/>
        </w:numPr>
        <w:autoSpaceDE w:val="0"/>
        <w:spacing w:after="0"/>
        <w:ind w:left="567" w:hanging="567"/>
      </w:pPr>
      <w:r w:rsidRPr="00A059E6">
        <w:t>Prodávající odpovídá za škodu způsobenou Kupujícímu nebo třetím osobám vadným plněním.</w:t>
      </w:r>
    </w:p>
    <w:p w14:paraId="3D88A3BA" w14:textId="77777777" w:rsidR="00324400" w:rsidRPr="00A059E6" w:rsidRDefault="00324400" w:rsidP="008C05E1">
      <w:pPr>
        <w:pStyle w:val="Odstavecseseznamem"/>
        <w:autoSpaceDE w:val="0"/>
        <w:spacing w:after="0"/>
        <w:ind w:left="567"/>
      </w:pPr>
    </w:p>
    <w:p w14:paraId="46E85113" w14:textId="77777777" w:rsidR="008C05E1" w:rsidRDefault="00324400" w:rsidP="008C05E1">
      <w:pPr>
        <w:pStyle w:val="Odstavecseseznamem"/>
        <w:numPr>
          <w:ilvl w:val="1"/>
          <w:numId w:val="3"/>
        </w:numPr>
        <w:autoSpaceDE w:val="0"/>
        <w:spacing w:after="0"/>
        <w:ind w:left="567" w:hanging="567"/>
      </w:pPr>
      <w:r w:rsidRPr="00A059E6">
        <w:t>Prodávající odpovídá Kupujícímu za vady, které má dodané zboží v okamžiku jeho předání, i když se vada projeví až po této době.</w:t>
      </w:r>
    </w:p>
    <w:p w14:paraId="597B0EE2" w14:textId="77777777" w:rsidR="008C05E1" w:rsidRDefault="008C05E1" w:rsidP="008C05E1">
      <w:pPr>
        <w:pStyle w:val="Odstavecseseznamem"/>
      </w:pPr>
    </w:p>
    <w:p w14:paraId="255E5BB2" w14:textId="77777777" w:rsidR="008C05E1" w:rsidRDefault="00324400" w:rsidP="008C05E1">
      <w:pPr>
        <w:pStyle w:val="Odstavecseseznamem"/>
        <w:numPr>
          <w:ilvl w:val="1"/>
          <w:numId w:val="3"/>
        </w:numPr>
        <w:autoSpaceDE w:val="0"/>
        <w:spacing w:after="0"/>
        <w:ind w:left="567" w:hanging="567"/>
      </w:pPr>
      <w:r w:rsidRPr="00A059E6">
        <w:t xml:space="preserve">Práva a povinnosti Smluvních stran z titulu odpovědnosti za vady dodaného zboží </w:t>
      </w:r>
      <w:r w:rsidRPr="00A059E6">
        <w:br/>
        <w:t xml:space="preserve">a z titulu náhrady škody se řídí příslušnými ustanoveními občanského zákoníku, není-li touto smlouvou sjednáno jinak. </w:t>
      </w:r>
    </w:p>
    <w:p w14:paraId="2FF08326" w14:textId="77777777" w:rsidR="008C05E1" w:rsidRDefault="008C05E1" w:rsidP="008C05E1">
      <w:pPr>
        <w:pStyle w:val="Odstavecseseznamem"/>
      </w:pPr>
    </w:p>
    <w:p w14:paraId="45BBC4CA" w14:textId="77777777" w:rsidR="008C05E1" w:rsidRDefault="00324400" w:rsidP="008C05E1">
      <w:pPr>
        <w:pStyle w:val="Odstavecseseznamem"/>
        <w:numPr>
          <w:ilvl w:val="1"/>
          <w:numId w:val="3"/>
        </w:numPr>
        <w:autoSpaceDE w:val="0"/>
        <w:spacing w:after="0"/>
        <w:ind w:left="567" w:hanging="567"/>
      </w:pPr>
      <w:r w:rsidRPr="00A059E6">
        <w:t>Pro případ, že Prodávající vyúčtuje Kupujícímu za dodané zboží vyšší, než sjednanou kupní cenu (dle výpočtového vzorce), a Kupující tuto vyšší, než sjednanou kupní cenu Prodávajícímu uhradí, má se za to, že záporný rozdíl mezi sjednanou kupní cenou a cenou Prodávajícím vyúčtovanou a Kupujícím uhrazenou, je bezdůvodným obohacením Prodávajícího na úkor Kupujícího. Zaplacení celé, Prodávajícím účtované kupní ceny, která je vyšší než cena sjednaná (dle výpočtového vzorce), se nepovažuje ze strany Kupujícího za uznání dluhu.</w:t>
      </w:r>
    </w:p>
    <w:p w14:paraId="4F794296" w14:textId="77777777" w:rsidR="008C05E1" w:rsidRDefault="008C05E1" w:rsidP="008C05E1">
      <w:pPr>
        <w:pStyle w:val="Odstavecseseznamem"/>
      </w:pPr>
    </w:p>
    <w:p w14:paraId="2A10DC2E" w14:textId="2B1AB18A" w:rsidR="00324400" w:rsidRPr="00A059E6" w:rsidRDefault="006159B7" w:rsidP="008C05E1">
      <w:pPr>
        <w:pStyle w:val="Odstavecseseznamem"/>
        <w:numPr>
          <w:ilvl w:val="1"/>
          <w:numId w:val="3"/>
        </w:numPr>
        <w:autoSpaceDE w:val="0"/>
        <w:spacing w:after="0"/>
        <w:ind w:left="567" w:hanging="567"/>
      </w:pPr>
      <w:r w:rsidRPr="00A059E6">
        <w:t xml:space="preserve">Pro případ, že Prodávající Kupujícímu odmítne dodat nebo nedodá již objednané zboží v požadovaném množství, nebo se s dodáním objednaného zboží dostane do prodlení </w:t>
      </w:r>
      <w:r w:rsidRPr="00A059E6">
        <w:br/>
        <w:t xml:space="preserve">o 5 a více hodin, je Kupující oprávněn postupovat dle </w:t>
      </w:r>
      <w:r w:rsidR="00D92703" w:rsidRPr="00A059E6">
        <w:t xml:space="preserve">čl. </w:t>
      </w:r>
      <w:r w:rsidR="008C05E1">
        <w:t>III</w:t>
      </w:r>
      <w:r w:rsidR="00D92703" w:rsidRPr="00A059E6">
        <w:t xml:space="preserve">. </w:t>
      </w:r>
      <w:r w:rsidRPr="00A059E6">
        <w:t xml:space="preserve">odstavce </w:t>
      </w:r>
      <w:r w:rsidR="008C05E1">
        <w:t>3</w:t>
      </w:r>
      <w:r w:rsidRPr="00A059E6">
        <w:t>. 4</w:t>
      </w:r>
      <w:r w:rsidR="00D92703" w:rsidRPr="00A059E6">
        <w:t xml:space="preserve"> této smlouvy</w:t>
      </w:r>
      <w:r w:rsidRPr="00A059E6">
        <w:t xml:space="preserve"> a Prodávající je povinen uhradit Kupujícímu rozdíl mezi částkou, kterou byl Kupující nucen vynaložit na zakoupení potřebného množství zboží od třetí osoby a částkou, kterou by jinak vynaložil na zakoupení takového množství zboží od Prodávajícího, dodal-li by Prodávající Kupujícímu řádně zboží za sjednanou cenu (dle sjednaného výpočtového </w:t>
      </w:r>
      <w:r w:rsidRPr="00A059E6">
        <w:lastRenderedPageBreak/>
        <w:t>vzorce). Tento rozdíl se považuje za škodu. V případě, že Prodávající objednané zboží nedodá ve sjednané kvalitě, je povinen uhradit veškeré náklady způsobené Kupujícímu touto nekvalitní dodávkou.</w:t>
      </w:r>
    </w:p>
    <w:p w14:paraId="7821E1BC" w14:textId="1F15D718" w:rsidR="00324400" w:rsidRPr="00A059E6" w:rsidRDefault="00324400">
      <w:pPr>
        <w:rPr>
          <w:sz w:val="24"/>
          <w:szCs w:val="24"/>
        </w:rPr>
      </w:pPr>
    </w:p>
    <w:p w14:paraId="4FDD5028" w14:textId="77777777" w:rsidR="006159B7" w:rsidRPr="00A059E6" w:rsidRDefault="006159B7" w:rsidP="008C05E1">
      <w:pPr>
        <w:pStyle w:val="Odstavecseseznamem"/>
        <w:numPr>
          <w:ilvl w:val="0"/>
          <w:numId w:val="14"/>
        </w:numPr>
        <w:autoSpaceDE w:val="0"/>
        <w:spacing w:after="0"/>
        <w:ind w:left="0" w:firstLine="0"/>
        <w:jc w:val="center"/>
        <w:rPr>
          <w:b/>
          <w:bCs/>
        </w:rPr>
      </w:pPr>
    </w:p>
    <w:p w14:paraId="7858FD0C" w14:textId="1E20C703" w:rsidR="006159B7" w:rsidRPr="00A059E6" w:rsidRDefault="006159B7" w:rsidP="006159B7">
      <w:pPr>
        <w:pStyle w:val="Odstavecseseznamem"/>
        <w:autoSpaceDE w:val="0"/>
        <w:spacing w:after="0"/>
        <w:ind w:left="0"/>
        <w:jc w:val="center"/>
        <w:rPr>
          <w:b/>
          <w:bCs/>
        </w:rPr>
      </w:pPr>
      <w:r w:rsidRPr="00A059E6">
        <w:rPr>
          <w:b/>
          <w:bCs/>
        </w:rPr>
        <w:t>Smluvní sankce</w:t>
      </w:r>
    </w:p>
    <w:p w14:paraId="23E97FEC" w14:textId="36629748" w:rsidR="006159B7" w:rsidRPr="00A059E6" w:rsidRDefault="006159B7">
      <w:pPr>
        <w:rPr>
          <w:sz w:val="24"/>
          <w:szCs w:val="24"/>
        </w:rPr>
      </w:pPr>
    </w:p>
    <w:p w14:paraId="0ACA85A9" w14:textId="77777777" w:rsidR="006159B7" w:rsidRPr="00A059E6" w:rsidRDefault="006159B7" w:rsidP="008C05E1">
      <w:pPr>
        <w:pStyle w:val="Odstavecseseznamem"/>
        <w:numPr>
          <w:ilvl w:val="0"/>
          <w:numId w:val="14"/>
        </w:numPr>
        <w:autoSpaceDE w:val="0"/>
        <w:spacing w:after="0"/>
        <w:rPr>
          <w:vanish/>
        </w:rPr>
      </w:pPr>
    </w:p>
    <w:p w14:paraId="6AD2A205" w14:textId="64699ECB" w:rsidR="00386B35" w:rsidRPr="00A059E6" w:rsidRDefault="00386B35" w:rsidP="008C05E1">
      <w:pPr>
        <w:pStyle w:val="Odstavecseseznamem"/>
        <w:numPr>
          <w:ilvl w:val="1"/>
          <w:numId w:val="16"/>
        </w:numPr>
        <w:autoSpaceDE w:val="0"/>
        <w:spacing w:after="0"/>
        <w:ind w:left="567" w:hanging="567"/>
      </w:pPr>
      <w:r w:rsidRPr="00A059E6">
        <w:t xml:space="preserve">Bude-li Prodávající v prodlení s dodáním zboží oproti termínu stanovenému </w:t>
      </w:r>
      <w:r w:rsidR="008C05E1">
        <w:t>objednávkou</w:t>
      </w:r>
      <w:r w:rsidRPr="00A059E6">
        <w:t xml:space="preserve"> více než </w:t>
      </w:r>
      <w:r w:rsidR="00700264">
        <w:t>24</w:t>
      </w:r>
      <w:r w:rsidR="00700264" w:rsidRPr="00A059E6">
        <w:t xml:space="preserve"> </w:t>
      </w:r>
      <w:r w:rsidRPr="00A059E6">
        <w:t xml:space="preserve">hodin, je Prodávající povinen uhradit Kupujícímu smluvní pokutu ve výši </w:t>
      </w:r>
      <w:r w:rsidR="006544B2">
        <w:t>2</w:t>
      </w:r>
      <w:r w:rsidR="00700264" w:rsidRPr="00A059E6">
        <w:t xml:space="preserve"> </w:t>
      </w:r>
      <w:r w:rsidRPr="00A059E6">
        <w:t>% z ceny včas nedodaného zboží</w:t>
      </w:r>
      <w:r w:rsidR="006544B2">
        <w:t xml:space="preserve"> bez DPH</w:t>
      </w:r>
      <w:r w:rsidRPr="00A059E6">
        <w:t xml:space="preserve">. </w:t>
      </w:r>
    </w:p>
    <w:p w14:paraId="635263FC" w14:textId="70A61BE5" w:rsidR="00386B35" w:rsidRPr="00A059E6" w:rsidRDefault="00386B35" w:rsidP="008C05E1">
      <w:pPr>
        <w:pStyle w:val="Odstavecseseznamem"/>
        <w:autoSpaceDE w:val="0"/>
        <w:spacing w:after="0"/>
        <w:ind w:left="567"/>
      </w:pPr>
    </w:p>
    <w:p w14:paraId="1A3E8617" w14:textId="7B38C0CD" w:rsidR="00386B35" w:rsidRPr="00A059E6" w:rsidRDefault="00386B35" w:rsidP="008C05E1">
      <w:pPr>
        <w:pStyle w:val="Odstavecseseznamem"/>
        <w:numPr>
          <w:ilvl w:val="1"/>
          <w:numId w:val="16"/>
        </w:numPr>
        <w:autoSpaceDE w:val="0"/>
        <w:spacing w:after="0"/>
        <w:ind w:left="567" w:hanging="567"/>
      </w:pPr>
      <w:r w:rsidRPr="00A059E6">
        <w:t xml:space="preserve">Pro případ prodlení Kupujícího s úhradou kupní ceny je Kupující povinen uhradit Prodávajícímu úrok z prodlení ve výši 0,05 % z dlužné částky za každý den prodlení. </w:t>
      </w:r>
    </w:p>
    <w:p w14:paraId="7B268510" w14:textId="5C5AE993" w:rsidR="00386B35" w:rsidRPr="00A059E6" w:rsidRDefault="00386B35">
      <w:pPr>
        <w:rPr>
          <w:sz w:val="24"/>
          <w:szCs w:val="24"/>
        </w:rPr>
      </w:pPr>
    </w:p>
    <w:p w14:paraId="1BDB9237" w14:textId="04E3E417" w:rsidR="00386B35" w:rsidRPr="00A059E6" w:rsidRDefault="00386B35" w:rsidP="008C05E1">
      <w:pPr>
        <w:pStyle w:val="Odstavecseseznamem"/>
        <w:numPr>
          <w:ilvl w:val="1"/>
          <w:numId w:val="16"/>
        </w:numPr>
        <w:autoSpaceDE w:val="0"/>
        <w:spacing w:after="0"/>
        <w:ind w:left="567" w:hanging="567"/>
      </w:pPr>
      <w:r w:rsidRPr="00A059E6">
        <w:t xml:space="preserve">Vznikem práva na zaplacení smluvní pokuty dle této smlouvy není dotčeno právo oprávněné Smluvní strany na náhradu škody v plné výši. </w:t>
      </w:r>
    </w:p>
    <w:p w14:paraId="26BF8199" w14:textId="20793DBA" w:rsidR="00386B35" w:rsidRPr="00A059E6" w:rsidRDefault="00386B35">
      <w:pPr>
        <w:rPr>
          <w:sz w:val="24"/>
          <w:szCs w:val="24"/>
        </w:rPr>
      </w:pPr>
    </w:p>
    <w:p w14:paraId="07F98EEF" w14:textId="3FD7C7D4" w:rsidR="00386B35" w:rsidRPr="00A059E6" w:rsidRDefault="00386B35" w:rsidP="008C05E1">
      <w:pPr>
        <w:pStyle w:val="Odstavecseseznamem"/>
        <w:numPr>
          <w:ilvl w:val="1"/>
          <w:numId w:val="16"/>
        </w:numPr>
        <w:autoSpaceDE w:val="0"/>
        <w:spacing w:after="0"/>
        <w:ind w:left="567" w:hanging="567"/>
      </w:pPr>
      <w:r w:rsidRPr="00A059E6">
        <w:t xml:space="preserve">Smluvní pokuty jsou splatné do 14 dnů ode dne doručení jejího vyúčtování druhé Smluvní straně, není-li ve vyúčtování uvedena splatnost delší. </w:t>
      </w:r>
    </w:p>
    <w:p w14:paraId="6641DE49" w14:textId="5555C76C" w:rsidR="00386B35" w:rsidRPr="00A059E6" w:rsidRDefault="00386B35">
      <w:pPr>
        <w:rPr>
          <w:sz w:val="24"/>
          <w:szCs w:val="24"/>
        </w:rPr>
      </w:pPr>
    </w:p>
    <w:p w14:paraId="14160D78" w14:textId="5B4BFD1B" w:rsidR="00386B35" w:rsidRPr="00A059E6" w:rsidRDefault="00386B35" w:rsidP="008C05E1">
      <w:pPr>
        <w:pStyle w:val="Odstavecseseznamem"/>
        <w:numPr>
          <w:ilvl w:val="1"/>
          <w:numId w:val="16"/>
        </w:numPr>
        <w:autoSpaceDE w:val="0"/>
        <w:spacing w:after="0"/>
        <w:ind w:left="567" w:hanging="567"/>
      </w:pPr>
      <w:r w:rsidRPr="00A059E6">
        <w:t xml:space="preserve">Prodávající bere uzavřením této smlouvy na vědomí, že ačkoli Kupující plánuje dílčí dodávky zboží s určitými rezervami, je každé případné prodlení Prodávajícího s dodávkami zboží dle jakékoli </w:t>
      </w:r>
      <w:r w:rsidR="008C05E1">
        <w:t>objednávky</w:t>
      </w:r>
      <w:r w:rsidRPr="00A059E6">
        <w:t xml:space="preserve"> způsobilé vyvolat krizovou situaci na straně Kupujícího a v důsledku případného prodlení Prodávajícího s dodávkou zboží může na straně Kupujícího dojít ke vzniku škod v řádu milionů korun českých. </w:t>
      </w:r>
    </w:p>
    <w:p w14:paraId="56D06741" w14:textId="41FBF9C6" w:rsidR="00386B35" w:rsidRPr="00A059E6" w:rsidRDefault="00386B35">
      <w:pPr>
        <w:rPr>
          <w:sz w:val="24"/>
          <w:szCs w:val="24"/>
        </w:rPr>
      </w:pPr>
    </w:p>
    <w:p w14:paraId="63B8E3C0" w14:textId="173D6526" w:rsidR="002C1867" w:rsidRPr="008C05E1" w:rsidRDefault="002C1867" w:rsidP="008C05E1">
      <w:pPr>
        <w:pStyle w:val="Odstavecseseznamem"/>
        <w:autoSpaceDE w:val="0"/>
        <w:spacing w:after="0"/>
        <w:ind w:left="0"/>
        <w:jc w:val="center"/>
        <w:rPr>
          <w:b/>
          <w:bCs/>
        </w:rPr>
      </w:pPr>
    </w:p>
    <w:p w14:paraId="04432941" w14:textId="473E55B1" w:rsidR="008C05E1" w:rsidRDefault="008C05E1" w:rsidP="008C05E1">
      <w:pPr>
        <w:pStyle w:val="Odstavecseseznamem"/>
        <w:autoSpaceDE w:val="0"/>
        <w:spacing w:after="0"/>
        <w:ind w:left="3912" w:firstLine="336"/>
        <w:rPr>
          <w:b/>
          <w:bCs/>
        </w:rPr>
      </w:pPr>
      <w:r>
        <w:rPr>
          <w:b/>
          <w:bCs/>
        </w:rPr>
        <w:t xml:space="preserve">VII. </w:t>
      </w:r>
    </w:p>
    <w:p w14:paraId="4706170A" w14:textId="5585ACCD" w:rsidR="002C1867" w:rsidRPr="008C05E1" w:rsidRDefault="002C1867" w:rsidP="008C05E1">
      <w:pPr>
        <w:pStyle w:val="Odstavecseseznamem"/>
        <w:autoSpaceDE w:val="0"/>
        <w:spacing w:after="0"/>
        <w:ind w:left="0"/>
        <w:jc w:val="center"/>
        <w:rPr>
          <w:b/>
          <w:bCs/>
        </w:rPr>
      </w:pPr>
      <w:r w:rsidRPr="008C05E1">
        <w:rPr>
          <w:b/>
          <w:bCs/>
        </w:rPr>
        <w:t>Další práva a povinnosti smluvních stran</w:t>
      </w:r>
    </w:p>
    <w:p w14:paraId="7AA9EB68" w14:textId="34F4959D" w:rsidR="002C1867" w:rsidRPr="00A059E6" w:rsidRDefault="002C1867">
      <w:pPr>
        <w:rPr>
          <w:sz w:val="24"/>
          <w:szCs w:val="24"/>
        </w:rPr>
      </w:pPr>
    </w:p>
    <w:p w14:paraId="536CF280" w14:textId="77777777" w:rsidR="002C1867" w:rsidRPr="00A059E6" w:rsidRDefault="002C1867" w:rsidP="008C05E1">
      <w:pPr>
        <w:pStyle w:val="Odstavecseseznamem"/>
        <w:numPr>
          <w:ilvl w:val="0"/>
          <w:numId w:val="14"/>
        </w:numPr>
        <w:autoSpaceDE w:val="0"/>
        <w:spacing w:after="0"/>
        <w:rPr>
          <w:vanish/>
        </w:rPr>
      </w:pPr>
    </w:p>
    <w:p w14:paraId="5BE0FD1E" w14:textId="6A2025B3" w:rsidR="008C05E1" w:rsidRDefault="002C1867" w:rsidP="008C05E1">
      <w:pPr>
        <w:pStyle w:val="Odstavecseseznamem"/>
        <w:numPr>
          <w:ilvl w:val="1"/>
          <w:numId w:val="17"/>
        </w:numPr>
        <w:autoSpaceDE w:val="0"/>
        <w:ind w:left="567" w:hanging="567"/>
      </w:pPr>
      <w:r w:rsidRPr="00A059E6">
        <w:t>Prodávající se zavazuje, že po celou dobu trvání této smlouvy bude pojištěn na odpovědnost za škodu způsobenou Prodávajícím třetí osobě v souvislosti s </w:t>
      </w:r>
      <w:r w:rsidR="008C05E1" w:rsidRPr="00A059E6">
        <w:t>předmětem smlouvy</w:t>
      </w:r>
      <w:r w:rsidRPr="00A059E6">
        <w:t xml:space="preserve"> na pojistnou částku minimálně </w:t>
      </w:r>
      <w:proofErr w:type="gramStart"/>
      <w:r w:rsidR="00163849">
        <w:t>5</w:t>
      </w:r>
      <w:r w:rsidRPr="00A059E6">
        <w:t>00.000</w:t>
      </w:r>
      <w:r w:rsidR="00580162" w:rsidRPr="00A059E6">
        <w:t>,-</w:t>
      </w:r>
      <w:proofErr w:type="gramEnd"/>
      <w:r w:rsidRPr="00A059E6">
        <w:t xml:space="preserve"> Kč. Prodávající bude povinen Kupujícímu prokázat existenci a platnost pojištění písemným potvrzením příslušné pojišťovny na výzvu Kupujícího při podpisu této smlouvy.</w:t>
      </w:r>
    </w:p>
    <w:p w14:paraId="2E216295" w14:textId="10E39271" w:rsidR="00580162" w:rsidRPr="008C05E1" w:rsidRDefault="00580162" w:rsidP="008C05E1">
      <w:pPr>
        <w:pStyle w:val="Odstavecseseznamem"/>
        <w:numPr>
          <w:ilvl w:val="1"/>
          <w:numId w:val="17"/>
        </w:numPr>
        <w:autoSpaceDE w:val="0"/>
        <w:ind w:left="567" w:hanging="567"/>
      </w:pPr>
      <w:r w:rsidRPr="00A059E6">
        <w:t>Smluvní strany se zavazují vzájemně respektovat své oprávněné zájmy související s</w:t>
      </w:r>
      <w:r w:rsidR="008C05E1">
        <w:t> </w:t>
      </w:r>
      <w:r w:rsidRPr="00A059E6">
        <w:t>touto</w:t>
      </w:r>
      <w:r w:rsidR="008C05E1">
        <w:t xml:space="preserve"> </w:t>
      </w:r>
      <w:r w:rsidRPr="00A059E6">
        <w:t>smlouvou a poskytovat si veškerou nutnou součinnost, kterou lze spravedlivě požadovat k tomu, aby bylo dosaženo účelu této smlouvy, zejména učinit veškerá právní a faktická jednání k tomu nezbytná.</w:t>
      </w:r>
    </w:p>
    <w:p w14:paraId="116C71FA" w14:textId="083C9756" w:rsidR="0080404D" w:rsidRPr="00A059E6" w:rsidRDefault="0080404D" w:rsidP="008C05E1">
      <w:pPr>
        <w:pStyle w:val="Odstavecseseznamem"/>
        <w:numPr>
          <w:ilvl w:val="1"/>
          <w:numId w:val="17"/>
        </w:numPr>
        <w:autoSpaceDE w:val="0"/>
        <w:ind w:left="567" w:hanging="567"/>
      </w:pPr>
      <w:r w:rsidRPr="00A059E6">
        <w:t xml:space="preserve">Prodávající se po celou dobu plnění této smlouvy zavazuje respektovat předpisy týkající se bezpečnosti práce a technických zařízení, zejména zákona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(zákon o zajištění dalších </w:t>
      </w:r>
      <w:r w:rsidRPr="00A059E6">
        <w:lastRenderedPageBreak/>
        <w:t xml:space="preserve">bezpečnostních podmínek bezpečnosti a ochrany zdraví při práci) apod.. </w:t>
      </w:r>
      <w:r w:rsidR="00CF7EE1">
        <w:t>Prodávající</w:t>
      </w:r>
      <w:r w:rsidR="00CF7EE1" w:rsidRPr="00A059E6">
        <w:t xml:space="preserve"> </w:t>
      </w:r>
      <w:r w:rsidRPr="00A059E6">
        <w:t>přejímá v plném rozsahu odpovědnost za řízení postupu prací, za bezpečnost a ochranu zdraví osob poskytujících služby a dodávky.</w:t>
      </w:r>
    </w:p>
    <w:p w14:paraId="467AC242" w14:textId="39339597" w:rsidR="0080404D" w:rsidRPr="00A059E6" w:rsidRDefault="0080404D" w:rsidP="008C05E1">
      <w:pPr>
        <w:pStyle w:val="Odstavecseseznamem"/>
        <w:numPr>
          <w:ilvl w:val="1"/>
          <w:numId w:val="17"/>
        </w:numPr>
        <w:autoSpaceDE w:val="0"/>
        <w:ind w:left="567" w:hanging="567"/>
      </w:pPr>
      <w:r w:rsidRPr="00A059E6">
        <w:t>Prodávající se zavazuje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Veřejné zakázky podílí.</w:t>
      </w:r>
    </w:p>
    <w:p w14:paraId="428A15FF" w14:textId="0D88F1EE" w:rsidR="0080404D" w:rsidRPr="00A059E6" w:rsidRDefault="0080404D" w:rsidP="008C05E1">
      <w:pPr>
        <w:pStyle w:val="Odstavecseseznamem"/>
        <w:numPr>
          <w:ilvl w:val="1"/>
          <w:numId w:val="17"/>
        </w:numPr>
        <w:autoSpaceDE w:val="0"/>
        <w:ind w:left="567" w:hanging="567"/>
      </w:pPr>
      <w:r w:rsidRPr="00A059E6">
        <w:t>Prodávající se podpisem této smlouvy zavazuje, že zajistí sjednání a dodržování smluvních podmínek se svými poddodavateli srovnatelných s podmínkami sjednanými v této smlouvě, a to v rozsahu ve smlouvě uvedených smluvních pokut. Uvedené smluvní podmínky se považují za srovnatelné, bude-li výše smluvních pokut shodná s touto smlouvou, zajistí řádné a včasné plnění finančních závazků svým poddodavatelům, kdy za řádné a včasné plnění se považuje plné uhrazení poddodavatelem vystavených faktur za plnění poskytnutá k plnění zakázky, a to vždy do 10 pracovních dnů od obdržení platby ze strany Kupujícího za konkrétní plnění.</w:t>
      </w:r>
    </w:p>
    <w:p w14:paraId="3535AFFD" w14:textId="59B601A4" w:rsidR="0080404D" w:rsidRPr="00A059E6" w:rsidRDefault="0080404D" w:rsidP="008C05E1">
      <w:pPr>
        <w:pStyle w:val="Odstavecseseznamem"/>
        <w:numPr>
          <w:ilvl w:val="1"/>
          <w:numId w:val="17"/>
        </w:numPr>
        <w:autoSpaceDE w:val="0"/>
        <w:ind w:left="567" w:hanging="567"/>
      </w:pPr>
      <w:r w:rsidRPr="00A059E6">
        <w:t>Prodávající se zavazuje, že při plnění předmětu této smlouvy zajistit legální zaměstnávání, férové a důstojné pracovní podmínky a odpovídající úroveň bezpečnosti práce pro všechny osoby, které se budou na plnění předmětu Veřejné zakázky podílet.</w:t>
      </w:r>
    </w:p>
    <w:p w14:paraId="12E6A431" w14:textId="77777777" w:rsidR="0080404D" w:rsidRPr="00A059E6" w:rsidRDefault="0080404D" w:rsidP="0080404D">
      <w:pPr>
        <w:autoSpaceDE w:val="0"/>
        <w:rPr>
          <w:sz w:val="24"/>
          <w:szCs w:val="24"/>
        </w:rPr>
      </w:pPr>
    </w:p>
    <w:p w14:paraId="7CADAAD2" w14:textId="055F02F3" w:rsidR="0080404D" w:rsidRPr="008C05E1" w:rsidRDefault="0080404D" w:rsidP="008C05E1">
      <w:pPr>
        <w:pStyle w:val="Odstavecseseznamem"/>
        <w:numPr>
          <w:ilvl w:val="0"/>
          <w:numId w:val="18"/>
        </w:numPr>
        <w:autoSpaceDE w:val="0"/>
        <w:jc w:val="center"/>
        <w:rPr>
          <w:b/>
          <w:bCs/>
        </w:rPr>
      </w:pPr>
    </w:p>
    <w:p w14:paraId="025A7BF7" w14:textId="4ADC8BF3" w:rsidR="001A34AA" w:rsidRPr="00A059E6" w:rsidRDefault="001A34AA" w:rsidP="0080404D">
      <w:pPr>
        <w:pStyle w:val="Odstavecseseznamem"/>
        <w:autoSpaceDE w:val="0"/>
        <w:spacing w:after="0"/>
        <w:ind w:left="0"/>
        <w:jc w:val="center"/>
        <w:rPr>
          <w:b/>
          <w:bCs/>
        </w:rPr>
      </w:pPr>
      <w:r w:rsidRPr="00A059E6">
        <w:rPr>
          <w:b/>
          <w:bCs/>
        </w:rPr>
        <w:t>Trvání smlouvy</w:t>
      </w:r>
    </w:p>
    <w:p w14:paraId="2D7F44D5" w14:textId="09F1B70E" w:rsidR="0080404D" w:rsidRPr="00A059E6" w:rsidRDefault="0080404D" w:rsidP="0080404D">
      <w:pPr>
        <w:pStyle w:val="Odstavecseseznamem"/>
        <w:autoSpaceDE w:val="0"/>
        <w:spacing w:after="0"/>
        <w:ind w:left="0"/>
        <w:jc w:val="center"/>
        <w:rPr>
          <w:b/>
          <w:bCs/>
        </w:rPr>
      </w:pPr>
      <w:r w:rsidRPr="00A059E6">
        <w:rPr>
          <w:b/>
          <w:bCs/>
        </w:rPr>
        <w:t>Odstoupení od smlouvy</w:t>
      </w:r>
    </w:p>
    <w:p w14:paraId="766A7991" w14:textId="77777777" w:rsidR="0080404D" w:rsidRPr="00A059E6" w:rsidRDefault="0080404D" w:rsidP="0080404D">
      <w:pPr>
        <w:pStyle w:val="Odstavecseseznamem"/>
        <w:autoSpaceDE w:val="0"/>
        <w:spacing w:after="0"/>
        <w:ind w:left="0"/>
        <w:jc w:val="center"/>
        <w:rPr>
          <w:b/>
          <w:bCs/>
        </w:rPr>
      </w:pPr>
    </w:p>
    <w:p w14:paraId="0156E931" w14:textId="77777777" w:rsidR="0080404D" w:rsidRPr="00A059E6" w:rsidRDefault="0080404D" w:rsidP="008C05E1">
      <w:pPr>
        <w:pStyle w:val="Odstavecseseznamem"/>
        <w:numPr>
          <w:ilvl w:val="0"/>
          <w:numId w:val="18"/>
        </w:numPr>
        <w:autoSpaceDE w:val="0"/>
        <w:spacing w:after="0"/>
        <w:rPr>
          <w:vanish/>
        </w:rPr>
      </w:pPr>
    </w:p>
    <w:p w14:paraId="1C1A64A8" w14:textId="77777777" w:rsidR="008C05E1" w:rsidRPr="008C05E1" w:rsidRDefault="001A34AA" w:rsidP="008C05E1">
      <w:pPr>
        <w:pStyle w:val="Odstavecseseznamem"/>
        <w:numPr>
          <w:ilvl w:val="1"/>
          <w:numId w:val="19"/>
        </w:numPr>
        <w:autoSpaceDE w:val="0"/>
        <w:ind w:left="567" w:hanging="567"/>
      </w:pPr>
      <w:r w:rsidRPr="00A059E6">
        <w:t xml:space="preserve">Doba trvání této smlouvy se sjednává na dobu určitou </w:t>
      </w:r>
      <w:r w:rsidR="00390375">
        <w:t>v</w:t>
      </w:r>
      <w:r w:rsidR="008C05E1">
        <w:t> </w:t>
      </w:r>
      <w:r w:rsidR="00390375">
        <w:t>délce</w:t>
      </w:r>
      <w:r w:rsidR="008C05E1">
        <w:t xml:space="preserve"> 48</w:t>
      </w:r>
      <w:r w:rsidR="00A059E6" w:rsidRPr="008C05E1">
        <w:rPr>
          <w:bCs/>
        </w:rPr>
        <w:t xml:space="preserve"> měsíců</w:t>
      </w:r>
      <w:r w:rsidR="00390375" w:rsidRPr="008C05E1">
        <w:rPr>
          <w:bCs/>
        </w:rPr>
        <w:t xml:space="preserve"> ode dne nabytí účinnosti této smlouvy</w:t>
      </w:r>
      <w:r w:rsidR="00A059E6" w:rsidRPr="008C05E1">
        <w:rPr>
          <w:bCs/>
        </w:rPr>
        <w:t>.</w:t>
      </w:r>
    </w:p>
    <w:p w14:paraId="3DBD88FB" w14:textId="71448BDC" w:rsidR="006D35A7" w:rsidRPr="00A059E6" w:rsidRDefault="0080404D" w:rsidP="008C05E1">
      <w:pPr>
        <w:pStyle w:val="Odstavecseseznamem"/>
        <w:numPr>
          <w:ilvl w:val="1"/>
          <w:numId w:val="19"/>
        </w:numPr>
        <w:autoSpaceDE w:val="0"/>
        <w:ind w:left="567" w:hanging="567"/>
      </w:pPr>
      <w:r w:rsidRPr="00A059E6">
        <w:t>Poruší-li Kupující podstatným způsobem ustanovení této smlouvy, za které se považuje</w:t>
      </w:r>
      <w:r w:rsidR="006D35A7" w:rsidRPr="00A059E6">
        <w:t xml:space="preserve"> opakované prodlení s úhradou kupní ceny, prodlení s úhradou kupní ceny delší než 30 dnů nebo opakovaná nedostatečná součinnost při převzetí dodávek zboží, je Prodávající oprávněn od této smlouvy odstoupit.</w:t>
      </w:r>
    </w:p>
    <w:p w14:paraId="5874D70F" w14:textId="6DB67566" w:rsidR="006D35A7" w:rsidRPr="00A059E6" w:rsidRDefault="006D35A7" w:rsidP="008C05E1">
      <w:pPr>
        <w:pStyle w:val="Odstavecseseznamem"/>
        <w:numPr>
          <w:ilvl w:val="1"/>
          <w:numId w:val="19"/>
        </w:numPr>
        <w:autoSpaceDE w:val="0"/>
        <w:ind w:left="567" w:hanging="567"/>
      </w:pPr>
      <w:r w:rsidRPr="00A059E6">
        <w:t>Poruší-li Prodávající podstatným způsobem ustanovení této smlouvy, za které se považuje:</w:t>
      </w:r>
    </w:p>
    <w:p w14:paraId="15A5F85C" w14:textId="77777777" w:rsidR="008C05E1" w:rsidRDefault="006D35A7" w:rsidP="008C05E1">
      <w:pPr>
        <w:pStyle w:val="Odstavecseseznamem"/>
        <w:numPr>
          <w:ilvl w:val="0"/>
          <w:numId w:val="20"/>
        </w:numPr>
        <w:autoSpaceDE w:val="0"/>
      </w:pPr>
      <w:r w:rsidRPr="00A059E6">
        <w:t xml:space="preserve">opakované prodlení Prodávajícího s dodávkou zboží o více než </w:t>
      </w:r>
      <w:r w:rsidR="00CF7EE1">
        <w:t>24</w:t>
      </w:r>
      <w:r w:rsidR="00CF7EE1" w:rsidRPr="00A059E6">
        <w:t xml:space="preserve"> </w:t>
      </w:r>
      <w:r w:rsidRPr="00A059E6">
        <w:t xml:space="preserve">hodin (minimálně 2x) nebo opakované prodlení s dodávkou zboží do </w:t>
      </w:r>
      <w:r w:rsidR="00CF7EE1">
        <w:t>24</w:t>
      </w:r>
      <w:r w:rsidR="00CF7EE1" w:rsidRPr="00A059E6">
        <w:t xml:space="preserve"> </w:t>
      </w:r>
      <w:r w:rsidRPr="00A059E6">
        <w:t xml:space="preserve">hodin (minimálně 3x), </w:t>
      </w:r>
    </w:p>
    <w:p w14:paraId="124A3C04" w14:textId="77777777" w:rsidR="008C05E1" w:rsidRDefault="006D35A7" w:rsidP="008C05E1">
      <w:pPr>
        <w:pStyle w:val="Odstavecseseznamem"/>
        <w:numPr>
          <w:ilvl w:val="0"/>
          <w:numId w:val="20"/>
        </w:numPr>
        <w:autoSpaceDE w:val="0"/>
      </w:pPr>
      <w:r w:rsidRPr="00A059E6">
        <w:t xml:space="preserve">dodání zboží v nižší než objednané či garantované kvalitě, </w:t>
      </w:r>
    </w:p>
    <w:p w14:paraId="5DD138C7" w14:textId="77777777" w:rsidR="008C05E1" w:rsidRDefault="006D35A7" w:rsidP="008C05E1">
      <w:pPr>
        <w:pStyle w:val="Odstavecseseznamem"/>
        <w:numPr>
          <w:ilvl w:val="0"/>
          <w:numId w:val="20"/>
        </w:numPr>
        <w:autoSpaceDE w:val="0"/>
      </w:pPr>
      <w:r w:rsidRPr="00A059E6">
        <w:t>opakovaná nedostatečná součinnost při převzetí dodávek zboží (při potvrzování dokumentů v souvislosti s dodávkami zboží), nebo</w:t>
      </w:r>
    </w:p>
    <w:p w14:paraId="5BC36377" w14:textId="72B3264C" w:rsidR="006D35A7" w:rsidRPr="00A059E6" w:rsidRDefault="006D35A7" w:rsidP="008C05E1">
      <w:pPr>
        <w:pStyle w:val="Odstavecseseznamem"/>
        <w:numPr>
          <w:ilvl w:val="0"/>
          <w:numId w:val="20"/>
        </w:numPr>
        <w:autoSpaceDE w:val="0"/>
      </w:pPr>
      <w:r w:rsidRPr="00A059E6">
        <w:t>opakovaná nedostatečná součinnost při stanovení ceny zboží (minimálně 2x),</w:t>
      </w:r>
    </w:p>
    <w:p w14:paraId="41D2B819" w14:textId="563AEE30" w:rsidR="0080404D" w:rsidRPr="00A059E6" w:rsidRDefault="006D35A7" w:rsidP="008C05E1">
      <w:pPr>
        <w:pStyle w:val="Odstavecseseznamem"/>
        <w:autoSpaceDE w:val="0"/>
        <w:ind w:left="567"/>
      </w:pPr>
      <w:r w:rsidRPr="00A059E6">
        <w:lastRenderedPageBreak/>
        <w:t>je Kupující oprávněn od této smlouvy odstoupit.</w:t>
      </w:r>
    </w:p>
    <w:p w14:paraId="2871A188" w14:textId="2DD07F7B" w:rsidR="006D35A7" w:rsidRPr="00A059E6" w:rsidRDefault="006D35A7" w:rsidP="008C05E1">
      <w:pPr>
        <w:pStyle w:val="Odstavecseseznamem"/>
        <w:numPr>
          <w:ilvl w:val="1"/>
          <w:numId w:val="19"/>
        </w:numPr>
        <w:autoSpaceDE w:val="0"/>
        <w:ind w:left="567" w:hanging="567"/>
      </w:pPr>
      <w:r w:rsidRPr="00A059E6">
        <w:t>Kupující je dále oprávněn od této smlouvy odstoupit v případě, že:</w:t>
      </w:r>
    </w:p>
    <w:p w14:paraId="2A4EB28D" w14:textId="40DD39CF" w:rsidR="006D35A7" w:rsidRPr="00A059E6" w:rsidRDefault="006D35A7" w:rsidP="008C05E1">
      <w:pPr>
        <w:pStyle w:val="Odstavecseseznamem"/>
        <w:numPr>
          <w:ilvl w:val="0"/>
          <w:numId w:val="21"/>
        </w:numPr>
        <w:autoSpaceDE w:val="0"/>
      </w:pPr>
      <w:r w:rsidRPr="00A059E6">
        <w:t xml:space="preserve">bude </w:t>
      </w:r>
      <w:r w:rsidR="00126E6A" w:rsidRPr="00A059E6">
        <w:t>proti Prodávajícímu zahájeno insolvenční řízení,</w:t>
      </w:r>
    </w:p>
    <w:p w14:paraId="2824A464" w14:textId="4FE369B3" w:rsidR="006D35A7" w:rsidRPr="00A059E6" w:rsidRDefault="00126E6A" w:rsidP="008C05E1">
      <w:pPr>
        <w:pStyle w:val="Odstavecseseznamem"/>
        <w:numPr>
          <w:ilvl w:val="0"/>
          <w:numId w:val="21"/>
        </w:numPr>
        <w:autoSpaceDE w:val="0"/>
      </w:pPr>
      <w:r w:rsidRPr="00A059E6">
        <w:t>vstoupí-li Prodávající do likvidace</w:t>
      </w:r>
      <w:r w:rsidR="006D35A7" w:rsidRPr="00A059E6">
        <w:t xml:space="preserve">, </w:t>
      </w:r>
    </w:p>
    <w:p w14:paraId="20C349A7" w14:textId="2D2CA0EC" w:rsidR="006D35A7" w:rsidRPr="00A059E6" w:rsidRDefault="00126E6A" w:rsidP="008C05E1">
      <w:pPr>
        <w:pStyle w:val="Odstavecseseznamem"/>
        <w:numPr>
          <w:ilvl w:val="0"/>
          <w:numId w:val="21"/>
        </w:numPr>
        <w:autoSpaceDE w:val="0"/>
      </w:pPr>
      <w:r w:rsidRPr="00A059E6">
        <w:t>Prodávající prodá, pronajme či propachtuje svůj závod zahrnující práva a povinnosti plynoucí z této smlouvy, nebo sloučí-li se s jiným subjektem, popř. dojde jiným způsobem k přechodu či převodu práv a povinností z této smlouvy na jinou osobu bez předchozího písemného souhlasu Kupujícího, nebo</w:t>
      </w:r>
    </w:p>
    <w:p w14:paraId="7EED3D6B" w14:textId="76D48144" w:rsidR="006D35A7" w:rsidRPr="00A059E6" w:rsidRDefault="00126E6A" w:rsidP="008C05E1">
      <w:pPr>
        <w:pStyle w:val="Odstavecseseznamem"/>
        <w:numPr>
          <w:ilvl w:val="0"/>
          <w:numId w:val="21"/>
        </w:numPr>
        <w:autoSpaceDE w:val="0"/>
      </w:pPr>
      <w:r w:rsidRPr="00A059E6">
        <w:t>zjistí-li se dodatečně, že Prodávající poskytl Kupujícímu v rámci zadávacího řízení nepravdivé nebo zkreslené informace, které by jinak vedly k jeho vyloučení ze zadávacího řízení, nebo by měly za následek jiné pořadí nabídek v zadávacím řízení.</w:t>
      </w:r>
    </w:p>
    <w:p w14:paraId="53636C39" w14:textId="77777777" w:rsidR="00126E6A" w:rsidRPr="00A059E6" w:rsidRDefault="00126E6A" w:rsidP="008C05E1">
      <w:pPr>
        <w:autoSpaceDE w:val="0"/>
      </w:pPr>
    </w:p>
    <w:p w14:paraId="48A20105" w14:textId="3F1B4DAF" w:rsidR="00126E6A" w:rsidRPr="00A059E6" w:rsidRDefault="00126E6A" w:rsidP="008C05E1">
      <w:pPr>
        <w:pStyle w:val="Odstavecseseznamem"/>
        <w:numPr>
          <w:ilvl w:val="1"/>
          <w:numId w:val="19"/>
        </w:numPr>
        <w:autoSpaceDE w:val="0"/>
        <w:ind w:left="567" w:hanging="567"/>
      </w:pPr>
      <w:r w:rsidRPr="00A059E6">
        <w:t xml:space="preserve">Odstoupení od této smlouvy musí být provedeno písemně a jeho účinky nastávají dnem doručení písemného projevu vůle druhé smluvní straně. Odstoupení od této smlouvy má účinky ex </w:t>
      </w:r>
      <w:proofErr w:type="spellStart"/>
      <w:r w:rsidRPr="00A059E6">
        <w:t>nunc</w:t>
      </w:r>
      <w:proofErr w:type="spellEnd"/>
      <w:r w:rsidRPr="00A059E6">
        <w:t xml:space="preserve">. </w:t>
      </w:r>
    </w:p>
    <w:p w14:paraId="5D0FFA6C" w14:textId="704650BA" w:rsidR="001160CA" w:rsidRDefault="001160CA">
      <w:pPr>
        <w:rPr>
          <w:sz w:val="24"/>
          <w:szCs w:val="24"/>
        </w:rPr>
      </w:pPr>
    </w:p>
    <w:p w14:paraId="5493E522" w14:textId="77777777" w:rsidR="001160CA" w:rsidRPr="00A059E6" w:rsidRDefault="001160CA">
      <w:pPr>
        <w:rPr>
          <w:sz w:val="24"/>
          <w:szCs w:val="24"/>
        </w:rPr>
      </w:pPr>
    </w:p>
    <w:p w14:paraId="3E574AF0" w14:textId="4E551FE1" w:rsidR="0021097C" w:rsidRPr="008C05E1" w:rsidRDefault="008C05E1" w:rsidP="008C05E1">
      <w:pPr>
        <w:pStyle w:val="Odstavecseseznamem"/>
        <w:autoSpaceDE w:val="0"/>
        <w:ind w:left="3912" w:firstLine="336"/>
        <w:rPr>
          <w:b/>
          <w:bCs/>
        </w:rPr>
      </w:pPr>
      <w:r>
        <w:rPr>
          <w:b/>
          <w:bCs/>
        </w:rPr>
        <w:t xml:space="preserve">IX. </w:t>
      </w:r>
    </w:p>
    <w:p w14:paraId="35E2BCFE" w14:textId="0840844B" w:rsidR="0021097C" w:rsidRPr="00A059E6" w:rsidRDefault="0021097C" w:rsidP="0021097C">
      <w:pPr>
        <w:pStyle w:val="Odstavecseseznamem"/>
        <w:autoSpaceDE w:val="0"/>
        <w:spacing w:after="0"/>
        <w:ind w:left="0"/>
        <w:jc w:val="center"/>
        <w:rPr>
          <w:b/>
          <w:bCs/>
        </w:rPr>
      </w:pPr>
      <w:r w:rsidRPr="00A059E6">
        <w:rPr>
          <w:b/>
          <w:bCs/>
        </w:rPr>
        <w:t>Závěrečná ustanovení</w:t>
      </w:r>
    </w:p>
    <w:p w14:paraId="497F93D6" w14:textId="164BF944" w:rsidR="0021097C" w:rsidRPr="00A059E6" w:rsidRDefault="0021097C">
      <w:pPr>
        <w:rPr>
          <w:sz w:val="24"/>
          <w:szCs w:val="24"/>
        </w:rPr>
      </w:pPr>
    </w:p>
    <w:p w14:paraId="2E0BB997" w14:textId="77777777" w:rsidR="0021097C" w:rsidRPr="00A059E6" w:rsidRDefault="0021097C" w:rsidP="008C05E1">
      <w:pPr>
        <w:pStyle w:val="Odstavecseseznamem"/>
        <w:numPr>
          <w:ilvl w:val="0"/>
          <w:numId w:val="19"/>
        </w:numPr>
        <w:autoSpaceDE w:val="0"/>
        <w:spacing w:after="0"/>
        <w:rPr>
          <w:vanish/>
        </w:rPr>
      </w:pPr>
    </w:p>
    <w:p w14:paraId="1885EE5B" w14:textId="17774A07" w:rsidR="0049619D" w:rsidRDefault="0021097C" w:rsidP="00EB1DE2">
      <w:pPr>
        <w:pStyle w:val="Odstavecseseznamem"/>
        <w:numPr>
          <w:ilvl w:val="1"/>
          <w:numId w:val="19"/>
        </w:numPr>
        <w:autoSpaceDE w:val="0"/>
        <w:spacing w:after="0"/>
        <w:ind w:left="567" w:hanging="567"/>
      </w:pPr>
      <w:r w:rsidRPr="00A059E6">
        <w:t xml:space="preserve">Platnost této smlouvy nastává okamžikem jejího podpisu </w:t>
      </w:r>
      <w:r w:rsidR="008C05E1">
        <w:t xml:space="preserve">oběma </w:t>
      </w:r>
      <w:r w:rsidRPr="00A059E6">
        <w:t xml:space="preserve">Smluvními stranami. Účinnost této smlouvy nastává </w:t>
      </w:r>
      <w:r w:rsidR="008C05E1">
        <w:t>dnem</w:t>
      </w:r>
      <w:r w:rsidRPr="00A059E6">
        <w:t xml:space="preserve"> uveřejnění v registru smluv</w:t>
      </w:r>
      <w:r w:rsidR="008C05E1">
        <w:t>.</w:t>
      </w:r>
    </w:p>
    <w:p w14:paraId="2D6FF025" w14:textId="77777777" w:rsidR="008C05E1" w:rsidRPr="00A059E6" w:rsidRDefault="008C05E1" w:rsidP="008C05E1">
      <w:pPr>
        <w:pStyle w:val="Odstavecseseznamem"/>
        <w:autoSpaceDE w:val="0"/>
        <w:spacing w:after="0"/>
        <w:ind w:left="567"/>
      </w:pPr>
    </w:p>
    <w:p w14:paraId="0DDDA18C" w14:textId="729090D8" w:rsidR="0049619D" w:rsidRPr="00A059E6" w:rsidRDefault="0049619D" w:rsidP="008C05E1">
      <w:pPr>
        <w:pStyle w:val="Odstavecseseznamem"/>
        <w:numPr>
          <w:ilvl w:val="1"/>
          <w:numId w:val="19"/>
        </w:numPr>
        <w:autoSpaceDE w:val="0"/>
        <w:spacing w:after="0"/>
        <w:ind w:left="567" w:hanging="567"/>
      </w:pPr>
      <w:r w:rsidRPr="00A059E6">
        <w:t>Přílohu této smlouvy tvoří Technicko-dodací podmínky</w:t>
      </w:r>
      <w:r w:rsidR="008C05E1">
        <w:t xml:space="preserve"> a</w:t>
      </w:r>
      <w:r w:rsidRPr="00A059E6">
        <w:t xml:space="preserve"> Cenová kalkulace Prodávajícího.</w:t>
      </w:r>
    </w:p>
    <w:p w14:paraId="0CE8B931" w14:textId="77777777" w:rsidR="0049619D" w:rsidRPr="00A059E6" w:rsidRDefault="0049619D" w:rsidP="0049619D">
      <w:pPr>
        <w:pStyle w:val="Odstavecseseznamem"/>
        <w:spacing w:after="0"/>
      </w:pPr>
    </w:p>
    <w:p w14:paraId="0456B19E" w14:textId="4BDAC338" w:rsidR="0049619D" w:rsidRPr="00A059E6" w:rsidRDefault="0049619D" w:rsidP="008C05E1">
      <w:pPr>
        <w:pStyle w:val="Odstavecseseznamem"/>
        <w:numPr>
          <w:ilvl w:val="1"/>
          <w:numId w:val="19"/>
        </w:numPr>
        <w:autoSpaceDE w:val="0"/>
        <w:spacing w:after="0"/>
        <w:ind w:left="567" w:hanging="567"/>
      </w:pPr>
      <w:r w:rsidRPr="00A059E6">
        <w:t>Práva a povinnosti Smluvních stran se řídí právním řádem České republiky, zejména občanským zákoníkem.</w:t>
      </w:r>
    </w:p>
    <w:p w14:paraId="7BA6556E" w14:textId="1D8C825F" w:rsidR="0021097C" w:rsidRPr="00A059E6" w:rsidRDefault="0021097C">
      <w:pPr>
        <w:rPr>
          <w:sz w:val="24"/>
          <w:szCs w:val="24"/>
        </w:rPr>
      </w:pPr>
    </w:p>
    <w:p w14:paraId="62682D92" w14:textId="7253EAD4" w:rsidR="0049619D" w:rsidRPr="00A059E6" w:rsidRDefault="0049619D" w:rsidP="008C05E1">
      <w:pPr>
        <w:pStyle w:val="Odstavecseseznamem"/>
        <w:numPr>
          <w:ilvl w:val="1"/>
          <w:numId w:val="19"/>
        </w:numPr>
        <w:autoSpaceDE w:val="0"/>
        <w:spacing w:after="0"/>
        <w:ind w:left="567" w:hanging="567"/>
      </w:pPr>
      <w:r w:rsidRPr="00A059E6">
        <w:t xml:space="preserve">Smluvní strany se shodly na tom, že všechny spory, které mohly vzniknout z této smlouvy nebo z jakékoli </w:t>
      </w:r>
      <w:r w:rsidR="008C05E1">
        <w:t>objednávky</w:t>
      </w:r>
      <w:r w:rsidRPr="00A059E6">
        <w:t xml:space="preserve"> nebo v souvislosti s nimi, budou řešeny primárně dohodou Smluvních stran. </w:t>
      </w:r>
    </w:p>
    <w:p w14:paraId="32723501" w14:textId="02BDCA25" w:rsidR="0049619D" w:rsidRPr="00A059E6" w:rsidRDefault="0049619D">
      <w:pPr>
        <w:rPr>
          <w:sz w:val="24"/>
          <w:szCs w:val="24"/>
        </w:rPr>
      </w:pPr>
    </w:p>
    <w:p w14:paraId="1E196C5B" w14:textId="6986EBC4" w:rsidR="00773D78" w:rsidRPr="00A059E6" w:rsidRDefault="00773D78" w:rsidP="008C05E1">
      <w:pPr>
        <w:pStyle w:val="Odstavecseseznamem"/>
        <w:numPr>
          <w:ilvl w:val="1"/>
          <w:numId w:val="19"/>
        </w:numPr>
        <w:autoSpaceDE w:val="0"/>
        <w:spacing w:after="0"/>
        <w:ind w:left="567" w:hanging="567"/>
      </w:pPr>
      <w:r w:rsidRPr="00A059E6">
        <w:t>Prodávající bere na vědomí a souhlasí s tím, že tato smlouva podléhá povinnosti zveřejnění v registru smluv vedeném Ministerstvem vnitra ČR dle zákona č. 340/2015 Sb. o zvláštních podmínkách účinnost některých smluv, uveřejňování těchto smluv (zákon o registru smluv) a bude včetně jejích příloh uveřejněna v souladu s tímto zákonem v registru smluv.</w:t>
      </w:r>
      <w:r w:rsidR="00DB09AF" w:rsidRPr="00A059E6">
        <w:t xml:space="preserve"> Uveřejnění v registru smluv zajistí </w:t>
      </w:r>
      <w:r w:rsidR="00405C82" w:rsidRPr="00A059E6">
        <w:t>Kupující</w:t>
      </w:r>
      <w:r w:rsidR="00DB09AF" w:rsidRPr="00A059E6">
        <w:t xml:space="preserve"> a o uveřejnění bude </w:t>
      </w:r>
      <w:r w:rsidR="00405C82" w:rsidRPr="00A059E6">
        <w:t xml:space="preserve">Prodávajícího </w:t>
      </w:r>
      <w:r w:rsidR="00DB09AF" w:rsidRPr="00A059E6">
        <w:t xml:space="preserve">informovat do 2 pracovních dnů od uveřejnění </w:t>
      </w:r>
      <w:r w:rsidR="00405C82" w:rsidRPr="00A059E6">
        <w:t>s</w:t>
      </w:r>
      <w:r w:rsidR="00DB09AF" w:rsidRPr="00A059E6">
        <w:t xml:space="preserve">mlouvy v registru smluv prostřednictvím </w:t>
      </w:r>
      <w:r w:rsidR="00405C82" w:rsidRPr="00A059E6">
        <w:t>e-mailu</w:t>
      </w:r>
      <w:r w:rsidR="00DB09AF" w:rsidRPr="00A059E6">
        <w:t>. Za inform</w:t>
      </w:r>
      <w:r w:rsidR="00405C82" w:rsidRPr="00A059E6">
        <w:t xml:space="preserve">ování Prodávajícího </w:t>
      </w:r>
      <w:r w:rsidR="00DB09AF" w:rsidRPr="00A059E6">
        <w:t xml:space="preserve">se považuje i doručení zprávy na e-mail </w:t>
      </w:r>
      <w:r w:rsidR="00405C82" w:rsidRPr="00A059E6">
        <w:t xml:space="preserve">Prodávajícího </w:t>
      </w:r>
      <w:r w:rsidR="00DB09AF" w:rsidRPr="00A059E6">
        <w:t>generované registrem smluv</w:t>
      </w:r>
      <w:r w:rsidR="00405C82" w:rsidRPr="00A059E6">
        <w:t>.</w:t>
      </w:r>
    </w:p>
    <w:p w14:paraId="46008C76" w14:textId="231E6E8C" w:rsidR="00773D78" w:rsidRPr="00A059E6" w:rsidRDefault="00773D78">
      <w:pPr>
        <w:rPr>
          <w:sz w:val="24"/>
          <w:szCs w:val="24"/>
        </w:rPr>
      </w:pPr>
    </w:p>
    <w:p w14:paraId="130A9FFE" w14:textId="780FAFCB" w:rsidR="00773D78" w:rsidRPr="00A059E6" w:rsidRDefault="00773D78" w:rsidP="008C05E1">
      <w:pPr>
        <w:pStyle w:val="Odstavecseseznamem"/>
        <w:numPr>
          <w:ilvl w:val="1"/>
          <w:numId w:val="19"/>
        </w:numPr>
        <w:autoSpaceDE w:val="0"/>
        <w:spacing w:after="0"/>
        <w:ind w:left="567" w:hanging="567"/>
      </w:pPr>
      <w:r w:rsidRPr="00A059E6">
        <w:rPr>
          <w:bCs/>
        </w:rPr>
        <w:lastRenderedPageBreak/>
        <w:t xml:space="preserve">Smluvní strany dále prohlašují, že tato smlouva včetně příloh </w:t>
      </w:r>
      <w:r w:rsidRPr="00A059E6">
        <w:t>neobsahuje</w:t>
      </w:r>
      <w:r w:rsidRPr="00A059E6">
        <w:rPr>
          <w:b/>
          <w:bCs/>
        </w:rPr>
        <w:t xml:space="preserve"> </w:t>
      </w:r>
      <w:r w:rsidRPr="00A059E6">
        <w:rPr>
          <w:bCs/>
        </w:rPr>
        <w:t>obchodní tajemství a jako taková může být zveřejněna v celém svém rozsahu, nedohodnou-li se Smluvní strany výslovně jinak, popř. neoznačí-li Prodávající své obchodní tajemství v nabídce</w:t>
      </w:r>
      <w:r w:rsidRPr="00A059E6">
        <w:t>.</w:t>
      </w:r>
    </w:p>
    <w:p w14:paraId="3B249999" w14:textId="77777777" w:rsidR="008816AC" w:rsidRPr="00A059E6" w:rsidRDefault="008816AC" w:rsidP="008816AC">
      <w:pPr>
        <w:pStyle w:val="Odstavecseseznamem"/>
        <w:spacing w:after="0"/>
      </w:pPr>
    </w:p>
    <w:p w14:paraId="77240018" w14:textId="0E86193B" w:rsidR="008816AC" w:rsidRPr="00A059E6" w:rsidRDefault="008816AC" w:rsidP="008C05E1">
      <w:pPr>
        <w:pStyle w:val="Odstavecseseznamem"/>
        <w:numPr>
          <w:ilvl w:val="1"/>
          <w:numId w:val="19"/>
        </w:numPr>
        <w:autoSpaceDE w:val="0"/>
        <w:spacing w:after="0"/>
        <w:ind w:left="567" w:hanging="567"/>
      </w:pPr>
      <w:r w:rsidRPr="00A059E6">
        <w:t>Prodávající se v souladu s ustanovením § 2 písm. e) zákona č. 320/2001 Sb., o finanční kontrole ve veřejné správě a o změně některých zákonů (zákon o finanční kontrole), stává osobou povinnou v souvislosti s plněním Veřejné zakázky a je povinen k veškeré nezbytné součinnosti pro výkon finanční kontroly.</w:t>
      </w:r>
    </w:p>
    <w:p w14:paraId="511E606E" w14:textId="77777777" w:rsidR="00773D78" w:rsidRPr="00A059E6" w:rsidRDefault="00773D78" w:rsidP="00773D78">
      <w:pPr>
        <w:pStyle w:val="Odstavecseseznamem"/>
        <w:spacing w:after="0"/>
      </w:pPr>
    </w:p>
    <w:p w14:paraId="2C263725" w14:textId="58AEAFC7" w:rsidR="00773D78" w:rsidRPr="00A059E6" w:rsidRDefault="00773D78" w:rsidP="008C05E1">
      <w:pPr>
        <w:pStyle w:val="Odstavecseseznamem"/>
        <w:numPr>
          <w:ilvl w:val="1"/>
          <w:numId w:val="19"/>
        </w:numPr>
        <w:autoSpaceDE w:val="0"/>
        <w:spacing w:after="0"/>
        <w:ind w:left="567" w:hanging="567"/>
      </w:pPr>
      <w:r w:rsidRPr="00A059E6">
        <w:t>Neplatnost, neúčinnost nebo nevynutitelnost jakéhokoliv ustanovení smlouvy nemá vliv na platnost, účinnost nebo vynutitelnost ostatních ustanovení smlouvy. Smluvní strany mají povinnost takové ujednání bezodkladně nahradit smluvním ujednáním bezvadným. V případě rozporu textu smlouvy a jejích příloh, má vždy přednost text smlouvy.</w:t>
      </w:r>
    </w:p>
    <w:p w14:paraId="5552184F" w14:textId="77777777" w:rsidR="008816AC" w:rsidRPr="00A059E6" w:rsidRDefault="008816AC" w:rsidP="008C05E1"/>
    <w:p w14:paraId="0EA46F64" w14:textId="225C9F60" w:rsidR="008816AC" w:rsidRPr="00A059E6" w:rsidRDefault="008816AC" w:rsidP="008C05E1">
      <w:pPr>
        <w:pStyle w:val="Odstavecseseznamem"/>
        <w:numPr>
          <w:ilvl w:val="1"/>
          <w:numId w:val="19"/>
        </w:numPr>
        <w:autoSpaceDE w:val="0"/>
        <w:spacing w:after="0"/>
        <w:ind w:left="567" w:hanging="567"/>
      </w:pPr>
      <w:r w:rsidRPr="00A059E6">
        <w:t>Tato smlouva je uzavřena v písemné formě a jakékoli změny této smlouvy lze činit pouze v písemné formě.</w:t>
      </w:r>
    </w:p>
    <w:p w14:paraId="3B1C8369" w14:textId="77777777" w:rsidR="00EC45A4" w:rsidRPr="00A059E6" w:rsidRDefault="00EC45A4" w:rsidP="00EC45A4">
      <w:pPr>
        <w:pStyle w:val="Odstavecseseznamem"/>
      </w:pPr>
    </w:p>
    <w:p w14:paraId="5F723307" w14:textId="565ADFC2" w:rsidR="00EC45A4" w:rsidRDefault="00EC45A4" w:rsidP="008C05E1">
      <w:pPr>
        <w:pStyle w:val="Odstavecseseznamem"/>
        <w:numPr>
          <w:ilvl w:val="1"/>
          <w:numId w:val="19"/>
        </w:numPr>
        <w:autoSpaceDE w:val="0"/>
        <w:spacing w:after="0"/>
        <w:ind w:left="709" w:hanging="709"/>
      </w:pPr>
      <w:r w:rsidRPr="00A059E6">
        <w:t>Přílohami této smlouvy jsou:</w:t>
      </w:r>
    </w:p>
    <w:p w14:paraId="6EF78F84" w14:textId="77777777" w:rsidR="008C05E1" w:rsidRPr="00A059E6" w:rsidRDefault="008C05E1" w:rsidP="008C05E1">
      <w:pPr>
        <w:autoSpaceDE w:val="0"/>
      </w:pPr>
    </w:p>
    <w:p w14:paraId="379A9D62" w14:textId="6D846F14" w:rsidR="00EC45A4" w:rsidRPr="008C05E1" w:rsidRDefault="00EC45A4" w:rsidP="008C05E1">
      <w:pPr>
        <w:autoSpaceDE w:val="0"/>
        <w:rPr>
          <w:sz w:val="24"/>
          <w:szCs w:val="24"/>
        </w:rPr>
      </w:pPr>
      <w:r w:rsidRPr="008C05E1">
        <w:rPr>
          <w:sz w:val="24"/>
          <w:szCs w:val="24"/>
        </w:rPr>
        <w:t>Příloha č. 1 – Technicko-dodací podmínky</w:t>
      </w:r>
    </w:p>
    <w:p w14:paraId="0CA636D3" w14:textId="11B9FF51" w:rsidR="00EC45A4" w:rsidRPr="008C05E1" w:rsidRDefault="00EC45A4" w:rsidP="008C05E1">
      <w:pPr>
        <w:autoSpaceDE w:val="0"/>
        <w:rPr>
          <w:sz w:val="24"/>
          <w:szCs w:val="24"/>
        </w:rPr>
      </w:pPr>
      <w:r w:rsidRPr="008C05E1">
        <w:rPr>
          <w:sz w:val="24"/>
          <w:szCs w:val="24"/>
        </w:rPr>
        <w:t>Příloha č. 2 – Cenová kalkulace Prodávajícího</w:t>
      </w:r>
    </w:p>
    <w:p w14:paraId="6F548C3A" w14:textId="7746E84F" w:rsidR="00EC45A4" w:rsidRPr="00A059E6" w:rsidRDefault="00EC45A4" w:rsidP="008C05E1">
      <w:pPr>
        <w:pStyle w:val="Odstavecseseznamem"/>
        <w:autoSpaceDE w:val="0"/>
        <w:spacing w:after="0"/>
        <w:ind w:left="1560"/>
      </w:pPr>
    </w:p>
    <w:p w14:paraId="6183A981" w14:textId="680082FF" w:rsidR="00773D78" w:rsidRPr="00A059E6" w:rsidRDefault="00773D78">
      <w:pPr>
        <w:rPr>
          <w:sz w:val="24"/>
          <w:szCs w:val="24"/>
        </w:rPr>
      </w:pPr>
    </w:p>
    <w:p w14:paraId="76AE4C1F" w14:textId="17AB3926" w:rsidR="00A620D6" w:rsidRPr="00A059E6" w:rsidRDefault="00A620D6">
      <w:pPr>
        <w:rPr>
          <w:sz w:val="24"/>
          <w:szCs w:val="24"/>
        </w:rPr>
      </w:pPr>
    </w:p>
    <w:p w14:paraId="6BD94B49" w14:textId="77777777" w:rsidR="00A620D6" w:rsidRPr="00A059E6" w:rsidRDefault="00A620D6" w:rsidP="00A620D6">
      <w:pPr>
        <w:rPr>
          <w:sz w:val="24"/>
          <w:szCs w:val="24"/>
        </w:rPr>
      </w:pPr>
      <w:r w:rsidRPr="00A059E6">
        <w:rPr>
          <w:sz w:val="24"/>
          <w:szCs w:val="24"/>
        </w:rPr>
        <w:t>V ……………. dne ………</w:t>
      </w:r>
      <w:proofErr w:type="gramStart"/>
      <w:r w:rsidRPr="00A059E6">
        <w:rPr>
          <w:sz w:val="24"/>
          <w:szCs w:val="24"/>
        </w:rPr>
        <w:t>…….</w:t>
      </w:r>
      <w:proofErr w:type="gramEnd"/>
      <w:r w:rsidRPr="00A059E6">
        <w:rPr>
          <w:sz w:val="24"/>
          <w:szCs w:val="24"/>
        </w:rPr>
        <w:t>.</w:t>
      </w:r>
      <w:r w:rsidRPr="00A059E6">
        <w:rPr>
          <w:sz w:val="24"/>
          <w:szCs w:val="24"/>
        </w:rPr>
        <w:tab/>
      </w:r>
      <w:r w:rsidRPr="00A059E6">
        <w:rPr>
          <w:sz w:val="24"/>
          <w:szCs w:val="24"/>
        </w:rPr>
        <w:tab/>
      </w:r>
      <w:r w:rsidRPr="00A059E6">
        <w:rPr>
          <w:sz w:val="24"/>
          <w:szCs w:val="24"/>
        </w:rPr>
        <w:tab/>
        <w:t>V ……………. dne ………</w:t>
      </w:r>
      <w:proofErr w:type="gramStart"/>
      <w:r w:rsidRPr="00A059E6">
        <w:rPr>
          <w:sz w:val="24"/>
          <w:szCs w:val="24"/>
        </w:rPr>
        <w:t>…….</w:t>
      </w:r>
      <w:proofErr w:type="gramEnd"/>
      <w:r w:rsidRPr="00A059E6">
        <w:rPr>
          <w:sz w:val="24"/>
          <w:szCs w:val="24"/>
        </w:rPr>
        <w:t>.</w:t>
      </w:r>
    </w:p>
    <w:p w14:paraId="1EBC3243" w14:textId="0FCEBA06" w:rsidR="00A620D6" w:rsidRPr="00A059E6" w:rsidRDefault="00A620D6">
      <w:pPr>
        <w:rPr>
          <w:sz w:val="24"/>
          <w:szCs w:val="24"/>
        </w:rPr>
      </w:pPr>
    </w:p>
    <w:p w14:paraId="08C32C7C" w14:textId="192E7DD6" w:rsidR="00A620D6" w:rsidRPr="00A059E6" w:rsidRDefault="00A620D6">
      <w:pPr>
        <w:rPr>
          <w:sz w:val="24"/>
          <w:szCs w:val="24"/>
        </w:rPr>
      </w:pPr>
      <w:r w:rsidRPr="00A059E6">
        <w:rPr>
          <w:sz w:val="24"/>
          <w:szCs w:val="24"/>
        </w:rPr>
        <w:t xml:space="preserve">Za </w:t>
      </w:r>
      <w:r w:rsidR="0087429A">
        <w:rPr>
          <w:sz w:val="24"/>
          <w:szCs w:val="24"/>
        </w:rPr>
        <w:t>Kupujícího</w:t>
      </w:r>
      <w:r w:rsidRPr="00A059E6">
        <w:rPr>
          <w:sz w:val="24"/>
          <w:szCs w:val="24"/>
        </w:rPr>
        <w:t>:</w:t>
      </w:r>
      <w:r w:rsidRPr="00A059E6">
        <w:rPr>
          <w:sz w:val="24"/>
          <w:szCs w:val="24"/>
        </w:rPr>
        <w:tab/>
      </w:r>
      <w:r w:rsidRPr="00A059E6">
        <w:rPr>
          <w:sz w:val="24"/>
          <w:szCs w:val="24"/>
        </w:rPr>
        <w:tab/>
      </w:r>
      <w:r w:rsidRPr="00A059E6">
        <w:rPr>
          <w:sz w:val="24"/>
          <w:szCs w:val="24"/>
        </w:rPr>
        <w:tab/>
      </w:r>
      <w:r w:rsidRPr="00A059E6">
        <w:rPr>
          <w:sz w:val="24"/>
          <w:szCs w:val="24"/>
        </w:rPr>
        <w:tab/>
      </w:r>
      <w:r w:rsidRPr="00A059E6">
        <w:rPr>
          <w:sz w:val="24"/>
          <w:szCs w:val="24"/>
        </w:rPr>
        <w:tab/>
      </w:r>
      <w:r w:rsidR="008C05E1">
        <w:rPr>
          <w:sz w:val="24"/>
          <w:szCs w:val="24"/>
        </w:rPr>
        <w:t>Za Prodávajícího</w:t>
      </w:r>
    </w:p>
    <w:p w14:paraId="030464DC" w14:textId="2E2ADDA7" w:rsidR="00A620D6" w:rsidRPr="00A059E6" w:rsidRDefault="00A620D6">
      <w:pPr>
        <w:rPr>
          <w:sz w:val="24"/>
          <w:szCs w:val="24"/>
        </w:rPr>
      </w:pPr>
    </w:p>
    <w:p w14:paraId="2A4962C0" w14:textId="77777777" w:rsidR="00A620D6" w:rsidRPr="00A059E6" w:rsidRDefault="00A620D6">
      <w:pPr>
        <w:rPr>
          <w:sz w:val="24"/>
          <w:szCs w:val="24"/>
        </w:rPr>
      </w:pPr>
    </w:p>
    <w:p w14:paraId="65AB6893" w14:textId="7BD7C81C" w:rsidR="00A620D6" w:rsidRPr="00A059E6" w:rsidRDefault="00A620D6">
      <w:pPr>
        <w:rPr>
          <w:sz w:val="24"/>
          <w:szCs w:val="24"/>
        </w:rPr>
      </w:pPr>
    </w:p>
    <w:p w14:paraId="0A6FCEFA" w14:textId="2B9113D3" w:rsidR="00A620D6" w:rsidRPr="00A059E6" w:rsidRDefault="00A620D6" w:rsidP="00A620D6">
      <w:pPr>
        <w:rPr>
          <w:sz w:val="24"/>
          <w:szCs w:val="24"/>
        </w:rPr>
      </w:pPr>
      <w:r w:rsidRPr="00A059E6">
        <w:rPr>
          <w:sz w:val="24"/>
          <w:szCs w:val="24"/>
        </w:rPr>
        <w:t>……………………</w:t>
      </w:r>
      <w:r w:rsidR="008C05E1">
        <w:rPr>
          <w:sz w:val="24"/>
          <w:szCs w:val="24"/>
        </w:rPr>
        <w:t>…..</w:t>
      </w:r>
      <w:r w:rsidRPr="00A059E6">
        <w:rPr>
          <w:sz w:val="24"/>
          <w:szCs w:val="24"/>
        </w:rPr>
        <w:t>..</w:t>
      </w:r>
      <w:r w:rsidRPr="00A059E6">
        <w:rPr>
          <w:sz w:val="24"/>
          <w:szCs w:val="24"/>
        </w:rPr>
        <w:tab/>
      </w:r>
      <w:r w:rsidRPr="00A059E6">
        <w:rPr>
          <w:sz w:val="24"/>
          <w:szCs w:val="24"/>
        </w:rPr>
        <w:tab/>
      </w:r>
      <w:r w:rsidRPr="00A059E6">
        <w:rPr>
          <w:sz w:val="24"/>
          <w:szCs w:val="24"/>
        </w:rPr>
        <w:tab/>
      </w:r>
      <w:r w:rsidRPr="00A059E6">
        <w:rPr>
          <w:sz w:val="24"/>
          <w:szCs w:val="24"/>
        </w:rPr>
        <w:tab/>
      </w:r>
      <w:r w:rsidRPr="00A059E6">
        <w:rPr>
          <w:sz w:val="24"/>
          <w:szCs w:val="24"/>
        </w:rPr>
        <w:tab/>
        <w:t>……………………..</w:t>
      </w:r>
    </w:p>
    <w:p w14:paraId="728CCD17" w14:textId="48F44320" w:rsidR="00A620D6" w:rsidRPr="00A059E6" w:rsidRDefault="00A620D6">
      <w:pPr>
        <w:rPr>
          <w:bCs/>
          <w:iCs/>
          <w:sz w:val="24"/>
          <w:szCs w:val="24"/>
        </w:rPr>
      </w:pPr>
      <w:r w:rsidRPr="00A059E6">
        <w:rPr>
          <w:b/>
          <w:i/>
          <w:color w:val="800000"/>
          <w:sz w:val="24"/>
          <w:szCs w:val="24"/>
        </w:rPr>
        <w:tab/>
      </w:r>
      <w:r w:rsidRPr="00A059E6">
        <w:rPr>
          <w:b/>
          <w:i/>
          <w:color w:val="800000"/>
          <w:sz w:val="24"/>
          <w:szCs w:val="24"/>
        </w:rPr>
        <w:tab/>
      </w:r>
      <w:r w:rsidRPr="00A059E6">
        <w:rPr>
          <w:b/>
          <w:i/>
          <w:color w:val="800000"/>
          <w:sz w:val="24"/>
          <w:szCs w:val="24"/>
        </w:rPr>
        <w:tab/>
      </w:r>
      <w:r w:rsidRPr="00A059E6">
        <w:rPr>
          <w:b/>
          <w:i/>
          <w:color w:val="800000"/>
          <w:sz w:val="24"/>
          <w:szCs w:val="24"/>
        </w:rPr>
        <w:tab/>
      </w:r>
      <w:r w:rsidRPr="00A059E6">
        <w:rPr>
          <w:b/>
          <w:i/>
          <w:color w:val="800000"/>
          <w:sz w:val="24"/>
          <w:szCs w:val="24"/>
        </w:rPr>
        <w:tab/>
      </w:r>
    </w:p>
    <w:p w14:paraId="63B4C9CD" w14:textId="31AB7704" w:rsidR="00A620D6" w:rsidRDefault="008C05E1">
      <w:pPr>
        <w:rPr>
          <w:sz w:val="24"/>
          <w:szCs w:val="24"/>
        </w:rPr>
      </w:pPr>
      <w:r w:rsidRPr="00916494">
        <w:rPr>
          <w:sz w:val="24"/>
          <w:szCs w:val="24"/>
          <w:lang w:eastAsia="cs-CZ"/>
        </w:rPr>
        <w:t>Radek Průcha</w:t>
      </w:r>
    </w:p>
    <w:p w14:paraId="6AFA4AE0" w14:textId="279E2A79" w:rsidR="0087429A" w:rsidRDefault="0087429A" w:rsidP="008C05E1">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14:paraId="0503DDE0" w14:textId="77777777" w:rsidR="008C05E1" w:rsidRDefault="008C05E1" w:rsidP="008C05E1">
      <w:pPr>
        <w:rPr>
          <w:sz w:val="24"/>
          <w:szCs w:val="24"/>
        </w:rPr>
      </w:pPr>
    </w:p>
    <w:p w14:paraId="07486A3B" w14:textId="77777777" w:rsidR="008C05E1" w:rsidRDefault="008C05E1" w:rsidP="008C05E1">
      <w:pPr>
        <w:rPr>
          <w:sz w:val="24"/>
          <w:szCs w:val="24"/>
        </w:rPr>
      </w:pPr>
    </w:p>
    <w:p w14:paraId="6A73917B" w14:textId="77777777" w:rsidR="008C05E1" w:rsidRDefault="008C05E1" w:rsidP="008C05E1">
      <w:pPr>
        <w:rPr>
          <w:sz w:val="24"/>
          <w:szCs w:val="24"/>
        </w:rPr>
      </w:pPr>
    </w:p>
    <w:p w14:paraId="34D89192" w14:textId="77777777" w:rsidR="008C05E1" w:rsidRDefault="008C05E1" w:rsidP="008C05E1">
      <w:pPr>
        <w:rPr>
          <w:sz w:val="24"/>
          <w:szCs w:val="24"/>
        </w:rPr>
      </w:pPr>
    </w:p>
    <w:p w14:paraId="2FCC6569" w14:textId="4C8782B9" w:rsidR="008C05E1" w:rsidRDefault="008C05E1" w:rsidP="008C05E1">
      <w:pPr>
        <w:rPr>
          <w:sz w:val="24"/>
          <w:szCs w:val="24"/>
        </w:rPr>
      </w:pPr>
      <w:r>
        <w:rPr>
          <w:sz w:val="24"/>
          <w:szCs w:val="24"/>
        </w:rPr>
        <w:t>………………………….</w:t>
      </w:r>
    </w:p>
    <w:p w14:paraId="6101CECA" w14:textId="6A8D5504" w:rsidR="0087429A" w:rsidRDefault="00410AAC">
      <w:pPr>
        <w:suppressAutoHyphens w:val="0"/>
        <w:spacing w:after="160" w:line="259" w:lineRule="auto"/>
        <w:rPr>
          <w:sz w:val="24"/>
          <w:szCs w:val="24"/>
          <w:lang w:eastAsia="cs-CZ"/>
        </w:rPr>
      </w:pPr>
      <w:r>
        <w:rPr>
          <w:sz w:val="24"/>
          <w:szCs w:val="24"/>
          <w:lang w:eastAsia="cs-CZ"/>
        </w:rPr>
        <w:t>PaedDr.</w:t>
      </w:r>
      <w:r w:rsidR="008C05E1" w:rsidRPr="00916494">
        <w:rPr>
          <w:sz w:val="24"/>
          <w:szCs w:val="24"/>
          <w:lang w:eastAsia="cs-CZ"/>
        </w:rPr>
        <w:t xml:space="preserve"> Marek Nádvorník</w:t>
      </w:r>
    </w:p>
    <w:p w14:paraId="2487385A" w14:textId="77777777" w:rsidR="008C05E1" w:rsidRDefault="008C05E1">
      <w:pPr>
        <w:suppressAutoHyphens w:val="0"/>
        <w:spacing w:after="160" w:line="259" w:lineRule="auto"/>
        <w:rPr>
          <w:sz w:val="24"/>
          <w:szCs w:val="24"/>
        </w:rPr>
      </w:pPr>
    </w:p>
    <w:p w14:paraId="0FDB43E6" w14:textId="77777777" w:rsidR="008C05E1" w:rsidRDefault="008C05E1">
      <w:pPr>
        <w:suppressAutoHyphens w:val="0"/>
        <w:spacing w:after="160" w:line="259" w:lineRule="auto"/>
        <w:rPr>
          <w:sz w:val="24"/>
          <w:szCs w:val="24"/>
        </w:rPr>
      </w:pPr>
    </w:p>
    <w:p w14:paraId="4D1CF3F9" w14:textId="77777777" w:rsidR="008C05E1" w:rsidRDefault="008C05E1">
      <w:pPr>
        <w:suppressAutoHyphens w:val="0"/>
        <w:spacing w:after="160" w:line="259" w:lineRule="auto"/>
        <w:rPr>
          <w:sz w:val="24"/>
          <w:szCs w:val="24"/>
        </w:rPr>
      </w:pPr>
    </w:p>
    <w:p w14:paraId="27B7B663" w14:textId="77777777" w:rsidR="008C05E1" w:rsidRDefault="008C05E1">
      <w:pPr>
        <w:suppressAutoHyphens w:val="0"/>
        <w:spacing w:after="160" w:line="259" w:lineRule="auto"/>
        <w:rPr>
          <w:sz w:val="24"/>
          <w:szCs w:val="24"/>
        </w:rPr>
      </w:pPr>
    </w:p>
    <w:p w14:paraId="705CBBC2" w14:textId="14A3E31F" w:rsidR="00A620D6" w:rsidRDefault="00B84916">
      <w:pPr>
        <w:rPr>
          <w:sz w:val="24"/>
          <w:szCs w:val="24"/>
        </w:rPr>
      </w:pPr>
      <w:r>
        <w:rPr>
          <w:sz w:val="24"/>
          <w:szCs w:val="24"/>
        </w:rPr>
        <w:lastRenderedPageBreak/>
        <w:t>Příloha č. 1</w:t>
      </w:r>
    </w:p>
    <w:p w14:paraId="6E4CD01C" w14:textId="13D8B6B0" w:rsidR="00B84916" w:rsidRDefault="00B84916">
      <w:pPr>
        <w:rPr>
          <w:sz w:val="24"/>
          <w:szCs w:val="24"/>
        </w:rPr>
      </w:pPr>
    </w:p>
    <w:p w14:paraId="7BE542CB" w14:textId="4291D49A" w:rsidR="00B84916" w:rsidRDefault="00B84916">
      <w:pPr>
        <w:rPr>
          <w:sz w:val="24"/>
          <w:szCs w:val="24"/>
        </w:rPr>
      </w:pPr>
    </w:p>
    <w:p w14:paraId="645B755B" w14:textId="77777777" w:rsidR="00B84916" w:rsidRPr="006D18EB" w:rsidRDefault="00B84916" w:rsidP="00B84916">
      <w:pPr>
        <w:pStyle w:val="Nadpis2"/>
        <w:tabs>
          <w:tab w:val="left" w:pos="0"/>
        </w:tabs>
        <w:spacing w:line="276" w:lineRule="auto"/>
      </w:pPr>
      <w:r w:rsidRPr="006D18EB">
        <w:t>Technicko</w:t>
      </w:r>
      <w:r>
        <w:t>-</w:t>
      </w:r>
      <w:r w:rsidRPr="006D18EB">
        <w:t>dodací podmínky</w:t>
      </w:r>
    </w:p>
    <w:p w14:paraId="23B216C7" w14:textId="77777777" w:rsidR="00B84916" w:rsidRPr="006D18EB" w:rsidRDefault="00B84916" w:rsidP="00B84916">
      <w:pPr>
        <w:spacing w:line="276" w:lineRule="auto"/>
        <w:rPr>
          <w:sz w:val="32"/>
        </w:rPr>
      </w:pPr>
    </w:p>
    <w:p w14:paraId="0220874B" w14:textId="77777777" w:rsidR="00B84916" w:rsidRPr="006D18EB" w:rsidRDefault="00B84916" w:rsidP="00B84916">
      <w:pPr>
        <w:pStyle w:val="Nadpis3"/>
        <w:tabs>
          <w:tab w:val="left" w:pos="0"/>
        </w:tabs>
        <w:spacing w:line="276" w:lineRule="auto"/>
        <w:rPr>
          <w:sz w:val="28"/>
          <w:szCs w:val="28"/>
        </w:rPr>
      </w:pPr>
      <w:r w:rsidRPr="006D18EB">
        <w:rPr>
          <w:sz w:val="28"/>
          <w:szCs w:val="28"/>
        </w:rPr>
        <w:t>Povinnosti řidiče</w:t>
      </w:r>
      <w:r>
        <w:rPr>
          <w:sz w:val="28"/>
          <w:szCs w:val="28"/>
        </w:rPr>
        <w:t xml:space="preserve"> prodávajícího</w:t>
      </w:r>
    </w:p>
    <w:p w14:paraId="34F30829" w14:textId="77777777" w:rsidR="00B84916" w:rsidRPr="006D18EB" w:rsidRDefault="00B84916" w:rsidP="00B84916">
      <w:pPr>
        <w:spacing w:line="276" w:lineRule="auto"/>
        <w:rPr>
          <w:sz w:val="32"/>
        </w:rPr>
      </w:pPr>
    </w:p>
    <w:p w14:paraId="6A8CE469" w14:textId="77777777" w:rsidR="00B84916" w:rsidRPr="00B22657" w:rsidRDefault="00B84916" w:rsidP="00B84916">
      <w:pPr>
        <w:spacing w:line="276" w:lineRule="auto"/>
        <w:jc w:val="both"/>
        <w:rPr>
          <w:sz w:val="22"/>
          <w:szCs w:val="22"/>
        </w:rPr>
      </w:pPr>
      <w:r w:rsidRPr="00B22657">
        <w:rPr>
          <w:sz w:val="22"/>
          <w:szCs w:val="22"/>
        </w:rPr>
        <w:t>Při stáčení pohonných hmot do nádrží čerpací stanice</w:t>
      </w:r>
      <w:r>
        <w:rPr>
          <w:sz w:val="22"/>
          <w:szCs w:val="22"/>
        </w:rPr>
        <w:t xml:space="preserve"> </w:t>
      </w:r>
      <w:r w:rsidRPr="00B22657">
        <w:rPr>
          <w:sz w:val="22"/>
          <w:szCs w:val="22"/>
        </w:rPr>
        <w:t>je řidič cisternové soupravy v zájmu bezpečnosti, ochrany zdraví, životního prostředí a obchodní etiky povinen:</w:t>
      </w:r>
    </w:p>
    <w:p w14:paraId="3A2386FB" w14:textId="46426231" w:rsidR="00B84916" w:rsidRPr="00B22657" w:rsidRDefault="00B84916" w:rsidP="00B84916">
      <w:pPr>
        <w:numPr>
          <w:ilvl w:val="0"/>
          <w:numId w:val="6"/>
        </w:numPr>
        <w:tabs>
          <w:tab w:val="left" w:pos="720"/>
        </w:tabs>
        <w:spacing w:line="276" w:lineRule="auto"/>
        <w:jc w:val="both"/>
        <w:rPr>
          <w:sz w:val="22"/>
          <w:szCs w:val="22"/>
        </w:rPr>
      </w:pPr>
      <w:r w:rsidRPr="00B22657">
        <w:rPr>
          <w:sz w:val="22"/>
          <w:szCs w:val="22"/>
        </w:rPr>
        <w:t xml:space="preserve">informovat odpovědného pracovníka </w:t>
      </w:r>
      <w:r>
        <w:rPr>
          <w:sz w:val="22"/>
          <w:szCs w:val="22"/>
        </w:rPr>
        <w:t xml:space="preserve">skladu Kupujícího </w:t>
      </w:r>
      <w:r w:rsidRPr="00B22657">
        <w:rPr>
          <w:sz w:val="22"/>
          <w:szCs w:val="22"/>
        </w:rPr>
        <w:t>o druhu a objemu zboží v cisternové soupravě</w:t>
      </w:r>
      <w:r>
        <w:rPr>
          <w:sz w:val="22"/>
          <w:szCs w:val="22"/>
        </w:rPr>
        <w:t>,</w:t>
      </w:r>
      <w:r w:rsidRPr="00B22657">
        <w:rPr>
          <w:sz w:val="22"/>
          <w:szCs w:val="22"/>
        </w:rPr>
        <w:t xml:space="preserve"> v níž zboží přivezl</w:t>
      </w:r>
      <w:r>
        <w:rPr>
          <w:sz w:val="22"/>
          <w:szCs w:val="22"/>
        </w:rPr>
        <w:t>,</w:t>
      </w:r>
    </w:p>
    <w:p w14:paraId="7FFE282B" w14:textId="77777777" w:rsidR="00B84916" w:rsidRPr="00B22657" w:rsidRDefault="00B84916" w:rsidP="00B84916">
      <w:pPr>
        <w:numPr>
          <w:ilvl w:val="0"/>
          <w:numId w:val="6"/>
        </w:numPr>
        <w:tabs>
          <w:tab w:val="left" w:pos="720"/>
        </w:tabs>
        <w:spacing w:line="276" w:lineRule="auto"/>
        <w:jc w:val="both"/>
        <w:rPr>
          <w:sz w:val="22"/>
          <w:szCs w:val="22"/>
        </w:rPr>
      </w:pPr>
      <w:r w:rsidRPr="00B22657">
        <w:rPr>
          <w:sz w:val="22"/>
          <w:szCs w:val="22"/>
        </w:rPr>
        <w:t>ujistit se, že obsluha čerpací stanice učinila opatření zabraňující možnosti vzniku požáru</w:t>
      </w:r>
      <w:r>
        <w:rPr>
          <w:sz w:val="22"/>
          <w:szCs w:val="22"/>
        </w:rPr>
        <w:t>,</w:t>
      </w:r>
    </w:p>
    <w:p w14:paraId="5457E36B" w14:textId="77777777" w:rsidR="00B84916" w:rsidRPr="00B22657" w:rsidRDefault="00B84916" w:rsidP="00B84916">
      <w:pPr>
        <w:numPr>
          <w:ilvl w:val="0"/>
          <w:numId w:val="6"/>
        </w:numPr>
        <w:tabs>
          <w:tab w:val="left" w:pos="720"/>
        </w:tabs>
        <w:spacing w:line="276" w:lineRule="auto"/>
        <w:jc w:val="both"/>
        <w:rPr>
          <w:sz w:val="22"/>
          <w:szCs w:val="22"/>
        </w:rPr>
      </w:pPr>
      <w:r w:rsidRPr="00B22657">
        <w:rPr>
          <w:sz w:val="22"/>
          <w:szCs w:val="22"/>
        </w:rPr>
        <w:t xml:space="preserve">zaparkovat cisternovou soupravu na stáčecím místě, vypnout motor, zatáhnout ruční brzdu, založit klín za kolo, vypnout hlavní vypínač el. proudu a připravit hasicí přístroje, uzamknout kabinu vozidla. </w:t>
      </w:r>
    </w:p>
    <w:p w14:paraId="39659955" w14:textId="77777777" w:rsidR="00B84916" w:rsidRDefault="00B84916" w:rsidP="00B84916">
      <w:pPr>
        <w:tabs>
          <w:tab w:val="left" w:pos="720"/>
        </w:tabs>
        <w:spacing w:line="276" w:lineRule="auto"/>
        <w:jc w:val="both"/>
        <w:rPr>
          <w:sz w:val="22"/>
          <w:szCs w:val="22"/>
        </w:rPr>
      </w:pPr>
    </w:p>
    <w:p w14:paraId="4ABC6BFE" w14:textId="7BBDBF6C" w:rsidR="00B84916" w:rsidRDefault="00B84916" w:rsidP="00B84916">
      <w:pPr>
        <w:tabs>
          <w:tab w:val="left" w:pos="720"/>
        </w:tabs>
        <w:spacing w:line="276" w:lineRule="auto"/>
        <w:jc w:val="both"/>
        <w:rPr>
          <w:sz w:val="22"/>
          <w:szCs w:val="22"/>
        </w:rPr>
      </w:pPr>
      <w:r w:rsidRPr="003A62CD">
        <w:rPr>
          <w:sz w:val="22"/>
          <w:szCs w:val="22"/>
        </w:rPr>
        <w:t xml:space="preserve">Dodávka a stočení motorové nafty do nádrže </w:t>
      </w:r>
      <w:r>
        <w:rPr>
          <w:sz w:val="22"/>
          <w:szCs w:val="22"/>
        </w:rPr>
        <w:t xml:space="preserve">Kupujícího </w:t>
      </w:r>
      <w:r w:rsidRPr="003A62CD">
        <w:rPr>
          <w:sz w:val="22"/>
          <w:szCs w:val="22"/>
        </w:rPr>
        <w:t>bude v souladu s pravidly, které stanovuje vyhláška č. 64/1987 Sb. o Evropské dohodě o mezinárodní silniční přepravě nebezpečných věcí (dohody ADR)</w:t>
      </w:r>
    </w:p>
    <w:p w14:paraId="4545A25C" w14:textId="77777777" w:rsidR="00B84916" w:rsidRDefault="00B84916" w:rsidP="00B84916">
      <w:pPr>
        <w:tabs>
          <w:tab w:val="left" w:pos="720"/>
        </w:tabs>
        <w:spacing w:line="276" w:lineRule="auto"/>
        <w:jc w:val="both"/>
        <w:rPr>
          <w:sz w:val="22"/>
          <w:szCs w:val="22"/>
        </w:rPr>
      </w:pPr>
    </w:p>
    <w:p w14:paraId="3987CD3C" w14:textId="0B4289D9" w:rsidR="00B84916" w:rsidRPr="003A62CD" w:rsidRDefault="00B84916" w:rsidP="00B84916">
      <w:pPr>
        <w:tabs>
          <w:tab w:val="left" w:pos="720"/>
        </w:tabs>
        <w:spacing w:line="276" w:lineRule="auto"/>
        <w:jc w:val="both"/>
        <w:rPr>
          <w:sz w:val="22"/>
          <w:szCs w:val="22"/>
        </w:rPr>
      </w:pPr>
      <w:r>
        <w:rPr>
          <w:sz w:val="22"/>
          <w:szCs w:val="22"/>
        </w:rPr>
        <w:t>Prodávající</w:t>
      </w:r>
      <w:r w:rsidRPr="003A62CD">
        <w:rPr>
          <w:sz w:val="22"/>
          <w:szCs w:val="22"/>
        </w:rPr>
        <w:t xml:space="preserve">/dopravce předloží </w:t>
      </w:r>
      <w:r>
        <w:rPr>
          <w:sz w:val="22"/>
          <w:szCs w:val="22"/>
        </w:rPr>
        <w:t xml:space="preserve">na vyžádání Kupujícího </w:t>
      </w:r>
      <w:r w:rsidRPr="003A62CD">
        <w:rPr>
          <w:sz w:val="22"/>
          <w:szCs w:val="22"/>
        </w:rPr>
        <w:t xml:space="preserve">doklad o metrologické zkoušce měřidla cisterny po každém stočení do nádrže </w:t>
      </w:r>
      <w:r>
        <w:rPr>
          <w:sz w:val="22"/>
          <w:szCs w:val="22"/>
        </w:rPr>
        <w:t>Kupujícího.</w:t>
      </w:r>
    </w:p>
    <w:p w14:paraId="29D94819" w14:textId="77777777" w:rsidR="00B84916" w:rsidRPr="00B22657" w:rsidRDefault="00B84916" w:rsidP="00B84916">
      <w:pPr>
        <w:spacing w:line="276" w:lineRule="auto"/>
        <w:rPr>
          <w:sz w:val="22"/>
          <w:szCs w:val="22"/>
        </w:rPr>
      </w:pPr>
    </w:p>
    <w:p w14:paraId="0FAF9DA2" w14:textId="77777777" w:rsidR="00B84916" w:rsidRPr="006D18EB" w:rsidRDefault="00B84916" w:rsidP="00B84916">
      <w:pPr>
        <w:spacing w:line="276" w:lineRule="auto"/>
      </w:pPr>
    </w:p>
    <w:p w14:paraId="5F3F0C51" w14:textId="77777777" w:rsidR="00B84916" w:rsidRPr="006D18EB" w:rsidRDefault="00B84916" w:rsidP="00B84916">
      <w:pPr>
        <w:pStyle w:val="Nadpis3"/>
        <w:tabs>
          <w:tab w:val="left" w:pos="0"/>
        </w:tabs>
        <w:spacing w:line="276" w:lineRule="auto"/>
        <w:rPr>
          <w:sz w:val="28"/>
          <w:szCs w:val="28"/>
        </w:rPr>
      </w:pPr>
      <w:r w:rsidRPr="006D18EB">
        <w:rPr>
          <w:sz w:val="28"/>
          <w:szCs w:val="28"/>
        </w:rPr>
        <w:t>Vlastní stáčení pohonných hmot</w:t>
      </w:r>
    </w:p>
    <w:p w14:paraId="10C86FAC" w14:textId="77777777" w:rsidR="00B84916" w:rsidRPr="006D18EB" w:rsidRDefault="00B84916" w:rsidP="00B84916">
      <w:pPr>
        <w:spacing w:line="276" w:lineRule="auto"/>
        <w:rPr>
          <w:sz w:val="32"/>
        </w:rPr>
      </w:pPr>
    </w:p>
    <w:p w14:paraId="7470D0B4" w14:textId="740A0D3F" w:rsidR="00B84916" w:rsidRPr="00B22657" w:rsidRDefault="00B84916" w:rsidP="00B84916">
      <w:pPr>
        <w:spacing w:line="276" w:lineRule="auto"/>
        <w:jc w:val="both"/>
        <w:rPr>
          <w:sz w:val="22"/>
          <w:szCs w:val="22"/>
        </w:rPr>
      </w:pPr>
      <w:r w:rsidRPr="00B22657">
        <w:rPr>
          <w:sz w:val="22"/>
          <w:szCs w:val="22"/>
        </w:rPr>
        <w:t>Při dodávce pohonných hmot vozidlem, které je vybaveno průtokovým měřičem, řidič předává zboží pracovník</w:t>
      </w:r>
      <w:r>
        <w:rPr>
          <w:sz w:val="22"/>
          <w:szCs w:val="22"/>
        </w:rPr>
        <w:t>ovi</w:t>
      </w:r>
      <w:r w:rsidRPr="00B22657">
        <w:rPr>
          <w:sz w:val="22"/>
          <w:szCs w:val="22"/>
        </w:rPr>
        <w:t xml:space="preserve"> </w:t>
      </w:r>
      <w:r>
        <w:rPr>
          <w:sz w:val="22"/>
          <w:szCs w:val="22"/>
        </w:rPr>
        <w:t xml:space="preserve">skladu Kupujícího </w:t>
      </w:r>
      <w:r w:rsidRPr="00B22657">
        <w:rPr>
          <w:sz w:val="22"/>
          <w:szCs w:val="22"/>
        </w:rPr>
        <w:t>dle údaje počítadla průtokového měřiče. Řidič cisternové soupravy vyplní před pracovník</w:t>
      </w:r>
      <w:r>
        <w:rPr>
          <w:sz w:val="22"/>
          <w:szCs w:val="22"/>
        </w:rPr>
        <w:t>em</w:t>
      </w:r>
      <w:r w:rsidRPr="00B22657">
        <w:rPr>
          <w:sz w:val="22"/>
          <w:szCs w:val="22"/>
        </w:rPr>
        <w:t xml:space="preserve"> </w:t>
      </w:r>
      <w:r>
        <w:rPr>
          <w:sz w:val="22"/>
          <w:szCs w:val="22"/>
        </w:rPr>
        <w:t xml:space="preserve">skladu </w:t>
      </w:r>
      <w:r w:rsidR="00093E85">
        <w:rPr>
          <w:sz w:val="22"/>
          <w:szCs w:val="22"/>
        </w:rPr>
        <w:t xml:space="preserve">Kupujícího </w:t>
      </w:r>
      <w:r w:rsidR="00093E85" w:rsidRPr="00B22657">
        <w:rPr>
          <w:sz w:val="22"/>
          <w:szCs w:val="22"/>
        </w:rPr>
        <w:t>lístek</w:t>
      </w:r>
      <w:r w:rsidRPr="00B22657">
        <w:rPr>
          <w:sz w:val="22"/>
          <w:szCs w:val="22"/>
        </w:rPr>
        <w:t xml:space="preserve"> do tiskárny se všemi údaji o zákazníkovi i druhu zboží, které se bude právě stáčet a </w:t>
      </w:r>
      <w:proofErr w:type="gramStart"/>
      <w:r w:rsidRPr="00B22657">
        <w:rPr>
          <w:sz w:val="22"/>
          <w:szCs w:val="22"/>
        </w:rPr>
        <w:t>vloží</w:t>
      </w:r>
      <w:proofErr w:type="gramEnd"/>
      <w:r w:rsidRPr="00B22657">
        <w:rPr>
          <w:sz w:val="22"/>
          <w:szCs w:val="22"/>
        </w:rPr>
        <w:t xml:space="preserve"> do tiskárny. Tím je dána odpovědnost každé strany za případnou chybu a záměnu produktu. Řidič cisternové soupravy připojí stáčecí hadici na hrdlo nádrže určené pracovník</w:t>
      </w:r>
      <w:r>
        <w:rPr>
          <w:sz w:val="22"/>
          <w:szCs w:val="22"/>
        </w:rPr>
        <w:t>em</w:t>
      </w:r>
      <w:r w:rsidRPr="00B22657">
        <w:rPr>
          <w:sz w:val="22"/>
          <w:szCs w:val="22"/>
        </w:rPr>
        <w:t xml:space="preserve"> </w:t>
      </w:r>
      <w:r>
        <w:rPr>
          <w:sz w:val="22"/>
          <w:szCs w:val="22"/>
        </w:rPr>
        <w:t xml:space="preserve">skladu Kupujícího </w:t>
      </w:r>
      <w:r w:rsidRPr="00B22657">
        <w:rPr>
          <w:sz w:val="22"/>
          <w:szCs w:val="22"/>
        </w:rPr>
        <w:t xml:space="preserve">a poté až na příslušné hrdlo cisternové soupravy. Zároveň </w:t>
      </w:r>
      <w:r>
        <w:rPr>
          <w:sz w:val="22"/>
          <w:szCs w:val="22"/>
        </w:rPr>
        <w:br/>
      </w:r>
      <w:r w:rsidRPr="00B22657">
        <w:rPr>
          <w:sz w:val="22"/>
          <w:szCs w:val="22"/>
        </w:rPr>
        <w:t>u čerpací stanice, u níž je rekuperace, je řidič povinen napojit hadice od rekuperace. Řidič cisternové soupravy se ujistí vzájemně</w:t>
      </w:r>
      <w:r>
        <w:rPr>
          <w:sz w:val="22"/>
          <w:szCs w:val="22"/>
        </w:rPr>
        <w:t xml:space="preserve"> </w:t>
      </w:r>
      <w:r w:rsidRPr="00B22657">
        <w:rPr>
          <w:sz w:val="22"/>
          <w:szCs w:val="22"/>
        </w:rPr>
        <w:t>s odpovědnou osobou</w:t>
      </w:r>
      <w:r w:rsidRPr="00EE16FE">
        <w:rPr>
          <w:sz w:val="22"/>
          <w:szCs w:val="22"/>
        </w:rPr>
        <w:t xml:space="preserve"> </w:t>
      </w:r>
      <w:r w:rsidRPr="00B22657">
        <w:rPr>
          <w:sz w:val="22"/>
          <w:szCs w:val="22"/>
        </w:rPr>
        <w:t xml:space="preserve">pracovníka </w:t>
      </w:r>
      <w:r>
        <w:rPr>
          <w:sz w:val="22"/>
          <w:szCs w:val="22"/>
        </w:rPr>
        <w:t>skladu Kupujícího</w:t>
      </w:r>
      <w:r w:rsidRPr="00B22657">
        <w:rPr>
          <w:sz w:val="22"/>
          <w:szCs w:val="22"/>
        </w:rPr>
        <w:t>, že nedojde ke smíchání různých produktů nevhodným propojením komory cisternové soupravy a nádrže čerpací stanice</w:t>
      </w:r>
      <w:r>
        <w:rPr>
          <w:sz w:val="22"/>
          <w:szCs w:val="22"/>
        </w:rPr>
        <w:t>.</w:t>
      </w:r>
    </w:p>
    <w:p w14:paraId="27038493" w14:textId="39A516A0" w:rsidR="00B84916" w:rsidRPr="00B22657" w:rsidRDefault="00B84916" w:rsidP="00B84916">
      <w:pPr>
        <w:spacing w:line="276" w:lineRule="auto"/>
        <w:jc w:val="both"/>
        <w:rPr>
          <w:sz w:val="22"/>
          <w:szCs w:val="22"/>
        </w:rPr>
      </w:pPr>
      <w:r>
        <w:rPr>
          <w:sz w:val="22"/>
          <w:szCs w:val="22"/>
        </w:rPr>
        <w:t>P</w:t>
      </w:r>
      <w:r w:rsidRPr="00B22657">
        <w:rPr>
          <w:sz w:val="22"/>
          <w:szCs w:val="22"/>
        </w:rPr>
        <w:t xml:space="preserve">racovník </w:t>
      </w:r>
      <w:r>
        <w:rPr>
          <w:sz w:val="22"/>
          <w:szCs w:val="22"/>
        </w:rPr>
        <w:t xml:space="preserve">skladu </w:t>
      </w:r>
      <w:r w:rsidR="00093E85">
        <w:rPr>
          <w:sz w:val="22"/>
          <w:szCs w:val="22"/>
        </w:rPr>
        <w:t xml:space="preserve">Kupujícího </w:t>
      </w:r>
      <w:r w:rsidR="00093E85" w:rsidRPr="00B22657">
        <w:rPr>
          <w:sz w:val="22"/>
          <w:szCs w:val="22"/>
        </w:rPr>
        <w:t>musí</w:t>
      </w:r>
      <w:r w:rsidRPr="00B22657">
        <w:rPr>
          <w:sz w:val="22"/>
          <w:szCs w:val="22"/>
        </w:rPr>
        <w:t xml:space="preserve"> svým podpisem na dodací list potvrdit správnost stočení pohonných hmot. Samostatný podpis je vyžadován pro stáčení každého produktu. Řidič cisternové soupravy začne stáčet produkt teprve až po schválení podpisem ze strany </w:t>
      </w:r>
      <w:r>
        <w:rPr>
          <w:sz w:val="22"/>
          <w:szCs w:val="22"/>
        </w:rPr>
        <w:t>Kupujícího,</w:t>
      </w:r>
      <w:r w:rsidRPr="00B22657">
        <w:rPr>
          <w:sz w:val="22"/>
          <w:szCs w:val="22"/>
        </w:rPr>
        <w:t xml:space="preserve"> a to za současného stáčení </w:t>
      </w:r>
      <w:r>
        <w:rPr>
          <w:sz w:val="22"/>
          <w:szCs w:val="22"/>
        </w:rPr>
        <w:br/>
      </w:r>
      <w:r w:rsidRPr="00B22657">
        <w:rPr>
          <w:sz w:val="22"/>
          <w:szCs w:val="22"/>
        </w:rPr>
        <w:t>a měření objemu měřidlem instalovaným na cisternové soupravě. Po ukončení stáčení předá pracovník</w:t>
      </w:r>
      <w:r>
        <w:rPr>
          <w:sz w:val="22"/>
          <w:szCs w:val="22"/>
        </w:rPr>
        <w:t>ovi</w:t>
      </w:r>
      <w:r w:rsidRPr="00B22657">
        <w:rPr>
          <w:sz w:val="22"/>
          <w:szCs w:val="22"/>
        </w:rPr>
        <w:t xml:space="preserve"> </w:t>
      </w:r>
      <w:r>
        <w:rPr>
          <w:sz w:val="22"/>
          <w:szCs w:val="22"/>
        </w:rPr>
        <w:t xml:space="preserve">skladu Kupujícího </w:t>
      </w:r>
      <w:r w:rsidRPr="00B22657">
        <w:rPr>
          <w:sz w:val="22"/>
          <w:szCs w:val="22"/>
        </w:rPr>
        <w:t xml:space="preserve">  lístek z tiskárny měřiče, který indikuje skutečný stočený objem zboží.</w:t>
      </w:r>
    </w:p>
    <w:p w14:paraId="4D01C68E" w14:textId="29690FBB" w:rsidR="00B84916" w:rsidRPr="00B22657" w:rsidRDefault="00B84916" w:rsidP="00B84916">
      <w:pPr>
        <w:spacing w:line="276" w:lineRule="auto"/>
        <w:jc w:val="both"/>
        <w:rPr>
          <w:sz w:val="22"/>
          <w:szCs w:val="22"/>
        </w:rPr>
      </w:pPr>
      <w:r w:rsidRPr="00B22657">
        <w:rPr>
          <w:sz w:val="22"/>
          <w:szCs w:val="22"/>
        </w:rPr>
        <w:t xml:space="preserve">V případě poruchy </w:t>
      </w:r>
      <w:r w:rsidR="00093E85" w:rsidRPr="00B22657">
        <w:rPr>
          <w:sz w:val="22"/>
          <w:szCs w:val="22"/>
        </w:rPr>
        <w:t>tiskárny vyplní</w:t>
      </w:r>
      <w:r w:rsidRPr="00B22657">
        <w:rPr>
          <w:sz w:val="22"/>
          <w:szCs w:val="22"/>
        </w:rPr>
        <w:t xml:space="preserve"> řidič cisternové soupravy údaj ručně podle počítadla objemu</w:t>
      </w:r>
      <w:r>
        <w:rPr>
          <w:sz w:val="22"/>
          <w:szCs w:val="22"/>
        </w:rPr>
        <w:br/>
      </w:r>
      <w:r w:rsidRPr="00B22657">
        <w:rPr>
          <w:sz w:val="22"/>
          <w:szCs w:val="22"/>
        </w:rPr>
        <w:t>a odpovědná osoba čerpací stanice potvrdí svým podpisem, nebo stvrdí podpisem a otiskem razítk</w:t>
      </w:r>
      <w:r>
        <w:rPr>
          <w:sz w:val="22"/>
          <w:szCs w:val="22"/>
        </w:rPr>
        <w:t xml:space="preserve">a </w:t>
      </w:r>
      <w:r w:rsidR="00454DF9">
        <w:rPr>
          <w:sz w:val="22"/>
          <w:szCs w:val="22"/>
        </w:rPr>
        <w:t>K</w:t>
      </w:r>
      <w:r>
        <w:rPr>
          <w:sz w:val="22"/>
          <w:szCs w:val="22"/>
        </w:rPr>
        <w:t>upujícího, převzaté množství</w:t>
      </w:r>
      <w:r w:rsidRPr="00B22657">
        <w:rPr>
          <w:sz w:val="22"/>
          <w:szCs w:val="22"/>
        </w:rPr>
        <w:t>, druh a kvalitu pohonných hmot.</w:t>
      </w:r>
    </w:p>
    <w:p w14:paraId="582B168B" w14:textId="77777777" w:rsidR="00B84916" w:rsidRDefault="00B84916" w:rsidP="00B84916">
      <w:pPr>
        <w:spacing w:line="276" w:lineRule="auto"/>
      </w:pPr>
    </w:p>
    <w:p w14:paraId="080CADFD" w14:textId="77777777" w:rsidR="00B84916" w:rsidRPr="006D18EB" w:rsidRDefault="00B84916" w:rsidP="00B84916">
      <w:pPr>
        <w:spacing w:line="276" w:lineRule="auto"/>
      </w:pPr>
    </w:p>
    <w:p w14:paraId="697B6E11" w14:textId="77777777" w:rsidR="00B84916" w:rsidRPr="006D18EB" w:rsidRDefault="00B84916" w:rsidP="00B84916">
      <w:pPr>
        <w:spacing w:line="276" w:lineRule="auto"/>
      </w:pPr>
    </w:p>
    <w:p w14:paraId="3F3A73FE" w14:textId="77777777" w:rsidR="00B84916" w:rsidRPr="006D18EB" w:rsidRDefault="00B84916" w:rsidP="00B84916">
      <w:pPr>
        <w:pStyle w:val="Nadpis3"/>
        <w:tabs>
          <w:tab w:val="left" w:pos="0"/>
        </w:tabs>
        <w:spacing w:line="276" w:lineRule="auto"/>
        <w:rPr>
          <w:sz w:val="28"/>
          <w:szCs w:val="28"/>
        </w:rPr>
      </w:pPr>
      <w:r w:rsidRPr="006D18EB">
        <w:rPr>
          <w:sz w:val="28"/>
          <w:szCs w:val="28"/>
        </w:rPr>
        <w:t xml:space="preserve">Další ustanovení  </w:t>
      </w:r>
    </w:p>
    <w:p w14:paraId="4080ADBE" w14:textId="77777777" w:rsidR="00B84916" w:rsidRPr="006D18EB" w:rsidRDefault="00B84916" w:rsidP="00B84916">
      <w:pPr>
        <w:spacing w:line="276" w:lineRule="auto"/>
        <w:rPr>
          <w:sz w:val="28"/>
          <w:szCs w:val="28"/>
        </w:rPr>
      </w:pPr>
    </w:p>
    <w:p w14:paraId="23961D07" w14:textId="77777777" w:rsidR="00B84916" w:rsidRPr="00B22657" w:rsidRDefault="00B84916" w:rsidP="00B84916">
      <w:pPr>
        <w:spacing w:line="276" w:lineRule="auto"/>
        <w:jc w:val="both"/>
        <w:rPr>
          <w:sz w:val="22"/>
          <w:szCs w:val="22"/>
        </w:rPr>
      </w:pPr>
      <w:r w:rsidRPr="00B22657">
        <w:rPr>
          <w:sz w:val="22"/>
          <w:szCs w:val="22"/>
        </w:rPr>
        <w:t xml:space="preserve">Po celou dobu stáčení musí být řidič cisternové soupravy přítomen u vozidla. Pokud musí z jakékoliv příčiny opustit místo stáčení, musí bezpodmínečně přerušit stáčení produktu a uzavřít příslušné ventily. Po ukončení stáčení každého produktu odpojí řidič cisternové soupravy </w:t>
      </w:r>
      <w:proofErr w:type="gramStart"/>
      <w:r w:rsidRPr="00B22657">
        <w:rPr>
          <w:sz w:val="22"/>
          <w:szCs w:val="22"/>
        </w:rPr>
        <w:t>hadice</w:t>
      </w:r>
      <w:proofErr w:type="gramEnd"/>
      <w:r w:rsidRPr="00B22657">
        <w:rPr>
          <w:sz w:val="22"/>
          <w:szCs w:val="22"/>
        </w:rPr>
        <w:t xml:space="preserve"> a to nejprve na straně </w:t>
      </w:r>
      <w:r>
        <w:rPr>
          <w:sz w:val="22"/>
          <w:szCs w:val="22"/>
        </w:rPr>
        <w:br/>
      </w:r>
      <w:r w:rsidRPr="00B22657">
        <w:rPr>
          <w:sz w:val="22"/>
          <w:szCs w:val="22"/>
        </w:rPr>
        <w:t>u vozidla a zvednutím konce hadice zajistí úplné vyprázdnění do nádrže čerpací stanice. Pokud přes veškeré vynaložené úsilí dojde k úniku produktu mimo systém, je nutné minimalizovat škody použitím všech dostupných prostředků (ve vozidle, v prostoru čerpací stanice). Za případný únik produktu před stáčecím šroubením nese odpovědnost řidič cisternové soupravy. Za případný únik produktu za stáčecím šroubením nese</w:t>
      </w:r>
      <w:r>
        <w:rPr>
          <w:sz w:val="22"/>
          <w:szCs w:val="22"/>
        </w:rPr>
        <w:t xml:space="preserve"> </w:t>
      </w:r>
      <w:r w:rsidRPr="00B22657">
        <w:rPr>
          <w:sz w:val="22"/>
          <w:szCs w:val="22"/>
        </w:rPr>
        <w:t>odpovědnost</w:t>
      </w:r>
      <w:r>
        <w:rPr>
          <w:sz w:val="22"/>
          <w:szCs w:val="22"/>
        </w:rPr>
        <w:t xml:space="preserve"> </w:t>
      </w:r>
      <w:r w:rsidRPr="00B22657">
        <w:rPr>
          <w:sz w:val="22"/>
          <w:szCs w:val="22"/>
        </w:rPr>
        <w:t xml:space="preserve">pracovník </w:t>
      </w:r>
      <w:r>
        <w:rPr>
          <w:sz w:val="22"/>
          <w:szCs w:val="22"/>
        </w:rPr>
        <w:t>skladu Kupujícího</w:t>
      </w:r>
      <w:r w:rsidRPr="00B22657">
        <w:rPr>
          <w:sz w:val="22"/>
          <w:szCs w:val="22"/>
        </w:rPr>
        <w:t xml:space="preserve">. Řidič se zavazuje realizovat dodávku tak, že bude dodržovat pravidla diskrétnosti, zdvořilosti a korektního chování jak vůči </w:t>
      </w:r>
      <w:r>
        <w:rPr>
          <w:sz w:val="22"/>
          <w:szCs w:val="22"/>
        </w:rPr>
        <w:t>Kupujícímu</w:t>
      </w:r>
      <w:r w:rsidRPr="00B22657">
        <w:rPr>
          <w:sz w:val="22"/>
          <w:szCs w:val="22"/>
        </w:rPr>
        <w:t>, tak vůči třetí straně.</w:t>
      </w:r>
    </w:p>
    <w:p w14:paraId="50E46890" w14:textId="77777777" w:rsidR="00B84916" w:rsidRPr="006D18EB" w:rsidRDefault="00B84916" w:rsidP="00B84916">
      <w:pPr>
        <w:spacing w:line="276" w:lineRule="auto"/>
      </w:pPr>
    </w:p>
    <w:p w14:paraId="658C400A" w14:textId="77777777" w:rsidR="00B84916" w:rsidRPr="00B22657" w:rsidRDefault="00B84916" w:rsidP="00B84916">
      <w:pPr>
        <w:spacing w:line="276" w:lineRule="auto"/>
        <w:jc w:val="both"/>
        <w:rPr>
          <w:sz w:val="22"/>
          <w:szCs w:val="22"/>
        </w:rPr>
      </w:pPr>
      <w:r w:rsidRPr="00B22657">
        <w:rPr>
          <w:sz w:val="22"/>
          <w:szCs w:val="22"/>
        </w:rPr>
        <w:t xml:space="preserve">V případě úniku produktu nebo event. záměny produktu při stáčení musí být </w:t>
      </w:r>
      <w:r>
        <w:rPr>
          <w:sz w:val="22"/>
          <w:szCs w:val="22"/>
        </w:rPr>
        <w:t>K</w:t>
      </w:r>
      <w:r w:rsidRPr="00B22657">
        <w:rPr>
          <w:sz w:val="22"/>
          <w:szCs w:val="22"/>
        </w:rPr>
        <w:t xml:space="preserve">upujícím a </w:t>
      </w:r>
      <w:r>
        <w:rPr>
          <w:sz w:val="22"/>
          <w:szCs w:val="22"/>
        </w:rPr>
        <w:t>P</w:t>
      </w:r>
      <w:r w:rsidRPr="00B22657">
        <w:rPr>
          <w:sz w:val="22"/>
          <w:szCs w:val="22"/>
        </w:rPr>
        <w:t>rodávajícím sepsáno písemné hlášení.</w:t>
      </w:r>
    </w:p>
    <w:p w14:paraId="05B71D22" w14:textId="0CDBE7A0" w:rsidR="00B84916" w:rsidRPr="006D18EB" w:rsidRDefault="00B84916" w:rsidP="00B84916">
      <w:pPr>
        <w:spacing w:line="276" w:lineRule="auto"/>
        <w:rPr>
          <w:b/>
          <w:sz w:val="22"/>
          <w:szCs w:val="22"/>
        </w:rPr>
      </w:pPr>
      <w:r w:rsidRPr="006D18EB">
        <w:rPr>
          <w:b/>
          <w:sz w:val="22"/>
          <w:szCs w:val="22"/>
        </w:rPr>
        <w:t xml:space="preserve">                                 </w:t>
      </w:r>
    </w:p>
    <w:p w14:paraId="5CE5423E" w14:textId="77777777" w:rsidR="00B84916" w:rsidRPr="006D18EB" w:rsidRDefault="00B84916" w:rsidP="00B84916">
      <w:pPr>
        <w:pStyle w:val="Nadpis4"/>
        <w:tabs>
          <w:tab w:val="left" w:pos="0"/>
        </w:tabs>
        <w:spacing w:line="276" w:lineRule="auto"/>
        <w:rPr>
          <w:sz w:val="22"/>
          <w:szCs w:val="22"/>
        </w:rPr>
      </w:pPr>
      <w:r w:rsidRPr="006D18EB">
        <w:rPr>
          <w:sz w:val="22"/>
          <w:szCs w:val="22"/>
        </w:rPr>
        <w:t xml:space="preserve">Písemné hlášení musí obsahovat </w:t>
      </w:r>
      <w:proofErr w:type="gramStart"/>
      <w:r w:rsidRPr="006D18EB">
        <w:rPr>
          <w:sz w:val="22"/>
          <w:szCs w:val="22"/>
        </w:rPr>
        <w:t>( odpověď</w:t>
      </w:r>
      <w:proofErr w:type="gramEnd"/>
      <w:r w:rsidRPr="006D18EB">
        <w:rPr>
          <w:sz w:val="22"/>
          <w:szCs w:val="22"/>
        </w:rPr>
        <w:t xml:space="preserve"> na otázky co,  kde, kdy,  kdo,  proč, jak, škoda) :</w:t>
      </w:r>
    </w:p>
    <w:p w14:paraId="622B3AC2" w14:textId="77777777" w:rsidR="00B84916" w:rsidRPr="006D18EB" w:rsidRDefault="00B84916" w:rsidP="00B84916">
      <w:pPr>
        <w:spacing w:line="276" w:lineRule="auto"/>
      </w:pPr>
    </w:p>
    <w:p w14:paraId="2F7A1672" w14:textId="77777777" w:rsidR="00B84916" w:rsidRPr="00B22657" w:rsidRDefault="00B84916" w:rsidP="00B84916">
      <w:pPr>
        <w:numPr>
          <w:ilvl w:val="0"/>
          <w:numId w:val="6"/>
        </w:numPr>
        <w:tabs>
          <w:tab w:val="left" w:pos="720"/>
        </w:tabs>
        <w:spacing w:line="276" w:lineRule="auto"/>
        <w:jc w:val="both"/>
        <w:rPr>
          <w:sz w:val="22"/>
          <w:szCs w:val="22"/>
        </w:rPr>
      </w:pPr>
      <w:r w:rsidRPr="00B22657">
        <w:rPr>
          <w:sz w:val="22"/>
          <w:szCs w:val="22"/>
        </w:rPr>
        <w:t>popis charakteru události</w:t>
      </w:r>
    </w:p>
    <w:p w14:paraId="79BBD174" w14:textId="77777777" w:rsidR="00B84916" w:rsidRPr="00B22657" w:rsidRDefault="00B84916" w:rsidP="00B84916">
      <w:pPr>
        <w:numPr>
          <w:ilvl w:val="0"/>
          <w:numId w:val="6"/>
        </w:numPr>
        <w:tabs>
          <w:tab w:val="left" w:pos="720"/>
        </w:tabs>
        <w:spacing w:line="276" w:lineRule="auto"/>
        <w:jc w:val="both"/>
        <w:rPr>
          <w:sz w:val="22"/>
          <w:szCs w:val="22"/>
        </w:rPr>
      </w:pPr>
      <w:r>
        <w:rPr>
          <w:sz w:val="22"/>
          <w:szCs w:val="22"/>
        </w:rPr>
        <w:t>identifikační údaje příslušných osob vč. telefonického a emailového kontaktu</w:t>
      </w:r>
    </w:p>
    <w:p w14:paraId="355F3844" w14:textId="77777777" w:rsidR="00B84916" w:rsidRPr="00B22657" w:rsidRDefault="00B84916" w:rsidP="00B84916">
      <w:pPr>
        <w:numPr>
          <w:ilvl w:val="0"/>
          <w:numId w:val="6"/>
        </w:numPr>
        <w:tabs>
          <w:tab w:val="left" w:pos="720"/>
        </w:tabs>
        <w:spacing w:line="276" w:lineRule="auto"/>
        <w:jc w:val="both"/>
        <w:rPr>
          <w:sz w:val="22"/>
          <w:szCs w:val="22"/>
        </w:rPr>
      </w:pPr>
      <w:r w:rsidRPr="00B22657">
        <w:rPr>
          <w:sz w:val="22"/>
          <w:szCs w:val="22"/>
        </w:rPr>
        <w:t>místo a příčinu události</w:t>
      </w:r>
    </w:p>
    <w:p w14:paraId="20FE5C8D" w14:textId="77777777" w:rsidR="00B84916" w:rsidRPr="00B22657" w:rsidRDefault="00B84916" w:rsidP="00B84916">
      <w:pPr>
        <w:numPr>
          <w:ilvl w:val="0"/>
          <w:numId w:val="6"/>
        </w:numPr>
        <w:tabs>
          <w:tab w:val="left" w:pos="720"/>
        </w:tabs>
        <w:spacing w:line="276" w:lineRule="auto"/>
        <w:jc w:val="both"/>
        <w:rPr>
          <w:sz w:val="22"/>
          <w:szCs w:val="22"/>
        </w:rPr>
      </w:pPr>
      <w:r w:rsidRPr="00B22657">
        <w:rPr>
          <w:sz w:val="22"/>
          <w:szCs w:val="22"/>
        </w:rPr>
        <w:t>dobu vzniku události (den a čas)</w:t>
      </w:r>
    </w:p>
    <w:p w14:paraId="59314A83" w14:textId="77777777" w:rsidR="00B84916" w:rsidRPr="00B22657" w:rsidRDefault="00B84916" w:rsidP="00B84916">
      <w:pPr>
        <w:numPr>
          <w:ilvl w:val="0"/>
          <w:numId w:val="6"/>
        </w:numPr>
        <w:tabs>
          <w:tab w:val="left" w:pos="720"/>
        </w:tabs>
        <w:spacing w:line="276" w:lineRule="auto"/>
        <w:jc w:val="both"/>
        <w:rPr>
          <w:sz w:val="22"/>
          <w:szCs w:val="22"/>
        </w:rPr>
      </w:pPr>
      <w:r w:rsidRPr="00B22657">
        <w:rPr>
          <w:sz w:val="22"/>
          <w:szCs w:val="22"/>
        </w:rPr>
        <w:t>všechny další podrobnosti vzniku škody, které je nutné zapsat</w:t>
      </w:r>
    </w:p>
    <w:p w14:paraId="530473C2" w14:textId="77777777" w:rsidR="00B84916" w:rsidRPr="00B22657" w:rsidRDefault="00B84916" w:rsidP="00B84916">
      <w:pPr>
        <w:numPr>
          <w:ilvl w:val="0"/>
          <w:numId w:val="6"/>
        </w:numPr>
        <w:tabs>
          <w:tab w:val="left" w:pos="720"/>
        </w:tabs>
        <w:spacing w:line="276" w:lineRule="auto"/>
        <w:jc w:val="both"/>
        <w:rPr>
          <w:sz w:val="22"/>
          <w:szCs w:val="22"/>
        </w:rPr>
      </w:pPr>
      <w:r w:rsidRPr="00B22657">
        <w:rPr>
          <w:sz w:val="22"/>
          <w:szCs w:val="22"/>
        </w:rPr>
        <w:t>zásah jednotek záchranného systému (Policie, Hasiči, Záchranná služba …)</w:t>
      </w:r>
    </w:p>
    <w:p w14:paraId="5EC05B3F" w14:textId="77777777" w:rsidR="00B84916" w:rsidRPr="006D18EB" w:rsidRDefault="00B84916" w:rsidP="00B84916">
      <w:pPr>
        <w:spacing w:line="276" w:lineRule="auto"/>
        <w:jc w:val="both"/>
      </w:pPr>
    </w:p>
    <w:p w14:paraId="14796B69" w14:textId="77777777" w:rsidR="00B84916" w:rsidRPr="00B22657" w:rsidRDefault="00B84916" w:rsidP="00B84916">
      <w:pPr>
        <w:spacing w:line="276" w:lineRule="auto"/>
        <w:jc w:val="both"/>
        <w:rPr>
          <w:sz w:val="22"/>
          <w:szCs w:val="22"/>
        </w:rPr>
      </w:pPr>
      <w:r w:rsidRPr="00B22657">
        <w:rPr>
          <w:sz w:val="22"/>
          <w:szCs w:val="22"/>
        </w:rPr>
        <w:t>Při stáčení pohonných hmot musí být dodrženy veškeré předpisy, směrnice a normy související s přepravou a stáčením hořlavých látek.</w:t>
      </w:r>
    </w:p>
    <w:p w14:paraId="6F95E412" w14:textId="77777777" w:rsidR="00B84916" w:rsidRPr="002D3887" w:rsidRDefault="00B84916">
      <w:pPr>
        <w:rPr>
          <w:sz w:val="24"/>
          <w:szCs w:val="24"/>
        </w:rPr>
      </w:pPr>
    </w:p>
    <w:sectPr w:rsidR="00B84916" w:rsidRPr="002D388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58102" w14:textId="77777777" w:rsidR="007C60D7" w:rsidRDefault="007C60D7" w:rsidP="008027A4">
      <w:r>
        <w:separator/>
      </w:r>
    </w:p>
  </w:endnote>
  <w:endnote w:type="continuationSeparator" w:id="0">
    <w:p w14:paraId="6D4F93C5" w14:textId="77777777" w:rsidR="007C60D7" w:rsidRDefault="007C60D7" w:rsidP="00802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Arial Unicode MS"/>
    <w:panose1 w:val="020B0604020202020204"/>
    <w:charset w:val="02"/>
    <w:family w:val="auto"/>
    <w:pitch w:val="default"/>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800051" w14:textId="77777777" w:rsidR="007C60D7" w:rsidRDefault="007C60D7" w:rsidP="008027A4">
      <w:r>
        <w:separator/>
      </w:r>
    </w:p>
  </w:footnote>
  <w:footnote w:type="continuationSeparator" w:id="0">
    <w:p w14:paraId="6D2A3500" w14:textId="77777777" w:rsidR="007C60D7" w:rsidRDefault="007C60D7" w:rsidP="008027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6"/>
    <w:multiLevelType w:val="singleLevel"/>
    <w:tmpl w:val="00000006"/>
    <w:name w:val="WW8Num6"/>
    <w:lvl w:ilvl="0">
      <w:numFmt w:val="bullet"/>
      <w:lvlText w:val="-"/>
      <w:lvlJc w:val="left"/>
      <w:pPr>
        <w:tabs>
          <w:tab w:val="num" w:pos="720"/>
        </w:tabs>
        <w:ind w:left="720" w:hanging="360"/>
      </w:pPr>
      <w:rPr>
        <w:rFonts w:ascii="StarSymbol" w:hAnsi="StarSymbol"/>
        <w:b/>
        <w:sz w:val="28"/>
      </w:rPr>
    </w:lvl>
  </w:abstractNum>
  <w:abstractNum w:abstractNumId="2" w15:restartNumberingAfterBreak="0">
    <w:nsid w:val="0F531353"/>
    <w:multiLevelType w:val="multilevel"/>
    <w:tmpl w:val="1952DE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04F69A5"/>
    <w:multiLevelType w:val="hybridMultilevel"/>
    <w:tmpl w:val="469058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DF35F7"/>
    <w:multiLevelType w:val="hybridMultilevel"/>
    <w:tmpl w:val="D562AB68"/>
    <w:lvl w:ilvl="0" w:tplc="FBFC81D2">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26595934"/>
    <w:multiLevelType w:val="multilevel"/>
    <w:tmpl w:val="844A8670"/>
    <w:lvl w:ilvl="0">
      <w:start w:val="1"/>
      <w:numFmt w:val="decimal"/>
      <w:lvlText w:val="%1."/>
      <w:lvlJc w:val="left"/>
      <w:pPr>
        <w:ind w:left="720" w:hanging="360"/>
      </w:pPr>
      <w:rPr>
        <w:rFonts w:ascii="Tahoma" w:hAnsi="Tahoma" w:cs="Tahoma" w:hint="default"/>
        <w:b w:val="0"/>
        <w:i w:val="0"/>
        <w:sz w:val="22"/>
        <w:szCs w:val="22"/>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28A03D29"/>
    <w:multiLevelType w:val="hybridMultilevel"/>
    <w:tmpl w:val="18E6744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2FE943E8"/>
    <w:multiLevelType w:val="hybridMultilevel"/>
    <w:tmpl w:val="AC5CBC5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31B525F0"/>
    <w:multiLevelType w:val="multilevel"/>
    <w:tmpl w:val="29285D2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3F629DE"/>
    <w:multiLevelType w:val="multilevel"/>
    <w:tmpl w:val="844A8670"/>
    <w:lvl w:ilvl="0">
      <w:start w:val="1"/>
      <w:numFmt w:val="decimal"/>
      <w:lvlText w:val="%1."/>
      <w:lvlJc w:val="left"/>
      <w:pPr>
        <w:ind w:left="720" w:hanging="360"/>
      </w:pPr>
      <w:rPr>
        <w:rFonts w:ascii="Tahoma" w:hAnsi="Tahoma" w:cs="Tahoma" w:hint="default"/>
        <w:b w:val="0"/>
        <w:i w:val="0"/>
        <w:sz w:val="22"/>
        <w:szCs w:val="22"/>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56F7063A"/>
    <w:multiLevelType w:val="hybridMultilevel"/>
    <w:tmpl w:val="0C58DBF4"/>
    <w:lvl w:ilvl="0" w:tplc="F138A8B4">
      <w:start w:val="5"/>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8CF3758"/>
    <w:multiLevelType w:val="multilevel"/>
    <w:tmpl w:val="844A8670"/>
    <w:lvl w:ilvl="0">
      <w:start w:val="1"/>
      <w:numFmt w:val="decimal"/>
      <w:lvlText w:val="%1."/>
      <w:lvlJc w:val="left"/>
      <w:pPr>
        <w:ind w:left="720" w:hanging="360"/>
      </w:pPr>
      <w:rPr>
        <w:rFonts w:ascii="Tahoma" w:hAnsi="Tahoma" w:cs="Tahoma" w:hint="default"/>
        <w:b w:val="0"/>
        <w:i w:val="0"/>
        <w:sz w:val="22"/>
        <w:szCs w:val="22"/>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643D422C"/>
    <w:multiLevelType w:val="hybridMultilevel"/>
    <w:tmpl w:val="07EAF266"/>
    <w:lvl w:ilvl="0" w:tplc="023042FC">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673828AB"/>
    <w:multiLevelType w:val="multilevel"/>
    <w:tmpl w:val="A5F40AE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67F44654"/>
    <w:multiLevelType w:val="multilevel"/>
    <w:tmpl w:val="0A8CD8D0"/>
    <w:lvl w:ilvl="0">
      <w:start w:val="1"/>
      <w:numFmt w:val="upperRoman"/>
      <w:lvlText w:val="%1."/>
      <w:lvlJc w:val="right"/>
      <w:pPr>
        <w:ind w:left="720" w:hanging="360"/>
      </w:p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6AA57CDD"/>
    <w:multiLevelType w:val="multilevel"/>
    <w:tmpl w:val="DB04E72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6CC054D1"/>
    <w:multiLevelType w:val="hybridMultilevel"/>
    <w:tmpl w:val="11A2BD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3CC182F"/>
    <w:multiLevelType w:val="multilevel"/>
    <w:tmpl w:val="CFE04A7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92B34B9"/>
    <w:multiLevelType w:val="hybridMultilevel"/>
    <w:tmpl w:val="C0D41C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9" w15:restartNumberingAfterBreak="0">
    <w:nsid w:val="7E043D0E"/>
    <w:multiLevelType w:val="hybridMultilevel"/>
    <w:tmpl w:val="0D5E2B3C"/>
    <w:lvl w:ilvl="0" w:tplc="F138A8B4">
      <w:start w:val="8"/>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E374529"/>
    <w:multiLevelType w:val="multilevel"/>
    <w:tmpl w:val="060A014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14835286">
    <w:abstractNumId w:val="5"/>
  </w:num>
  <w:num w:numId="2" w16cid:durableId="776871223">
    <w:abstractNumId w:val="3"/>
  </w:num>
  <w:num w:numId="3" w16cid:durableId="1337610602">
    <w:abstractNumId w:val="14"/>
  </w:num>
  <w:num w:numId="4" w16cid:durableId="1416396487">
    <w:abstractNumId w:val="9"/>
  </w:num>
  <w:num w:numId="5" w16cid:durableId="1609197519">
    <w:abstractNumId w:val="0"/>
  </w:num>
  <w:num w:numId="6" w16cid:durableId="1110079630">
    <w:abstractNumId w:val="1"/>
  </w:num>
  <w:num w:numId="7" w16cid:durableId="648561584">
    <w:abstractNumId w:val="2"/>
  </w:num>
  <w:num w:numId="8" w16cid:durableId="1629971400">
    <w:abstractNumId w:val="11"/>
  </w:num>
  <w:num w:numId="9" w16cid:durableId="1270043517">
    <w:abstractNumId w:val="6"/>
  </w:num>
  <w:num w:numId="10" w16cid:durableId="1427072784">
    <w:abstractNumId w:val="7"/>
  </w:num>
  <w:num w:numId="11" w16cid:durableId="1444181196">
    <w:abstractNumId w:val="18"/>
  </w:num>
  <w:num w:numId="12" w16cid:durableId="1265767752">
    <w:abstractNumId w:val="20"/>
  </w:num>
  <w:num w:numId="13" w16cid:durableId="1279802924">
    <w:abstractNumId w:val="16"/>
  </w:num>
  <w:num w:numId="14" w16cid:durableId="61758296">
    <w:abstractNumId w:val="10"/>
  </w:num>
  <w:num w:numId="15" w16cid:durableId="1731923382">
    <w:abstractNumId w:val="13"/>
  </w:num>
  <w:num w:numId="16" w16cid:durableId="1203253753">
    <w:abstractNumId w:val="17"/>
  </w:num>
  <w:num w:numId="17" w16cid:durableId="133179669">
    <w:abstractNumId w:val="8"/>
  </w:num>
  <w:num w:numId="18" w16cid:durableId="616840736">
    <w:abstractNumId w:val="19"/>
  </w:num>
  <w:num w:numId="19" w16cid:durableId="1892842432">
    <w:abstractNumId w:val="15"/>
  </w:num>
  <w:num w:numId="20" w16cid:durableId="2080788351">
    <w:abstractNumId w:val="4"/>
  </w:num>
  <w:num w:numId="21" w16cid:durableId="13495189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3887"/>
    <w:rsid w:val="000775A2"/>
    <w:rsid w:val="00081B7F"/>
    <w:rsid w:val="00093E85"/>
    <w:rsid w:val="000F65A7"/>
    <w:rsid w:val="001160CA"/>
    <w:rsid w:val="00126E6A"/>
    <w:rsid w:val="00147563"/>
    <w:rsid w:val="00156240"/>
    <w:rsid w:val="00161753"/>
    <w:rsid w:val="00163849"/>
    <w:rsid w:val="001A046D"/>
    <w:rsid w:val="001A34AA"/>
    <w:rsid w:val="001A5216"/>
    <w:rsid w:val="001C429D"/>
    <w:rsid w:val="001E1C16"/>
    <w:rsid w:val="0021097C"/>
    <w:rsid w:val="00213F74"/>
    <w:rsid w:val="00245B69"/>
    <w:rsid w:val="0026470D"/>
    <w:rsid w:val="002702C6"/>
    <w:rsid w:val="00274559"/>
    <w:rsid w:val="002C1867"/>
    <w:rsid w:val="002D3887"/>
    <w:rsid w:val="00306DFE"/>
    <w:rsid w:val="00307766"/>
    <w:rsid w:val="00324400"/>
    <w:rsid w:val="003359B7"/>
    <w:rsid w:val="00355922"/>
    <w:rsid w:val="00363AFE"/>
    <w:rsid w:val="00386B35"/>
    <w:rsid w:val="00390375"/>
    <w:rsid w:val="00405C82"/>
    <w:rsid w:val="00410AAC"/>
    <w:rsid w:val="00420775"/>
    <w:rsid w:val="00454DF9"/>
    <w:rsid w:val="00485BB4"/>
    <w:rsid w:val="0049181A"/>
    <w:rsid w:val="0049619D"/>
    <w:rsid w:val="004A6CDE"/>
    <w:rsid w:val="004B2CFE"/>
    <w:rsid w:val="004F0C0E"/>
    <w:rsid w:val="00505604"/>
    <w:rsid w:val="00516A7F"/>
    <w:rsid w:val="005628DD"/>
    <w:rsid w:val="00580162"/>
    <w:rsid w:val="005912BB"/>
    <w:rsid w:val="00596D3A"/>
    <w:rsid w:val="005A3C34"/>
    <w:rsid w:val="006054EB"/>
    <w:rsid w:val="006159B7"/>
    <w:rsid w:val="00620006"/>
    <w:rsid w:val="006544B2"/>
    <w:rsid w:val="00676FF6"/>
    <w:rsid w:val="006A3935"/>
    <w:rsid w:val="006C1A5D"/>
    <w:rsid w:val="006D16F1"/>
    <w:rsid w:val="006D35A7"/>
    <w:rsid w:val="006F3A51"/>
    <w:rsid w:val="00700264"/>
    <w:rsid w:val="00705393"/>
    <w:rsid w:val="00707233"/>
    <w:rsid w:val="007141A0"/>
    <w:rsid w:val="0075171A"/>
    <w:rsid w:val="00773D78"/>
    <w:rsid w:val="00793CC5"/>
    <w:rsid w:val="007C60D7"/>
    <w:rsid w:val="007F7A4C"/>
    <w:rsid w:val="008027A4"/>
    <w:rsid w:val="0080404D"/>
    <w:rsid w:val="00806E3C"/>
    <w:rsid w:val="008507F6"/>
    <w:rsid w:val="00862321"/>
    <w:rsid w:val="0087429A"/>
    <w:rsid w:val="00875588"/>
    <w:rsid w:val="008816AC"/>
    <w:rsid w:val="008C05E1"/>
    <w:rsid w:val="008D5C9F"/>
    <w:rsid w:val="008D63A2"/>
    <w:rsid w:val="008F0304"/>
    <w:rsid w:val="00916494"/>
    <w:rsid w:val="00925076"/>
    <w:rsid w:val="00926D9C"/>
    <w:rsid w:val="009563D9"/>
    <w:rsid w:val="00993127"/>
    <w:rsid w:val="009C4070"/>
    <w:rsid w:val="009E4E35"/>
    <w:rsid w:val="00A055D3"/>
    <w:rsid w:val="00A059E6"/>
    <w:rsid w:val="00A40C8B"/>
    <w:rsid w:val="00A415EF"/>
    <w:rsid w:val="00A620D6"/>
    <w:rsid w:val="00A7173C"/>
    <w:rsid w:val="00A86018"/>
    <w:rsid w:val="00A971DC"/>
    <w:rsid w:val="00AE5BA3"/>
    <w:rsid w:val="00AF159D"/>
    <w:rsid w:val="00B84916"/>
    <w:rsid w:val="00BD36BC"/>
    <w:rsid w:val="00BF7AB4"/>
    <w:rsid w:val="00C23417"/>
    <w:rsid w:val="00C2412E"/>
    <w:rsid w:val="00C267EC"/>
    <w:rsid w:val="00C41D93"/>
    <w:rsid w:val="00CF7EE1"/>
    <w:rsid w:val="00D61D1D"/>
    <w:rsid w:val="00D92703"/>
    <w:rsid w:val="00D97FA4"/>
    <w:rsid w:val="00DA5DA2"/>
    <w:rsid w:val="00DB09AF"/>
    <w:rsid w:val="00DE41D1"/>
    <w:rsid w:val="00DF3AF9"/>
    <w:rsid w:val="00E40ADA"/>
    <w:rsid w:val="00E73BFA"/>
    <w:rsid w:val="00E93D72"/>
    <w:rsid w:val="00EA0987"/>
    <w:rsid w:val="00EC45A4"/>
    <w:rsid w:val="00F06464"/>
    <w:rsid w:val="00F107C1"/>
    <w:rsid w:val="00F90D90"/>
    <w:rsid w:val="00FB1B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81482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D3887"/>
    <w:pPr>
      <w:suppressAutoHyphens/>
      <w:spacing w:after="0" w:line="240" w:lineRule="auto"/>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qFormat/>
    <w:rsid w:val="00B84916"/>
    <w:pPr>
      <w:keepNext/>
      <w:numPr>
        <w:numId w:val="5"/>
      </w:numPr>
      <w:jc w:val="center"/>
      <w:outlineLvl w:val="0"/>
    </w:pPr>
    <w:rPr>
      <w:b/>
      <w:sz w:val="56"/>
    </w:rPr>
  </w:style>
  <w:style w:type="paragraph" w:styleId="Nadpis2">
    <w:name w:val="heading 2"/>
    <w:basedOn w:val="Normln"/>
    <w:next w:val="Normln"/>
    <w:link w:val="Nadpis2Char"/>
    <w:qFormat/>
    <w:rsid w:val="00B84916"/>
    <w:pPr>
      <w:keepNext/>
      <w:numPr>
        <w:ilvl w:val="1"/>
        <w:numId w:val="5"/>
      </w:numPr>
      <w:jc w:val="center"/>
      <w:outlineLvl w:val="1"/>
    </w:pPr>
    <w:rPr>
      <w:b/>
      <w:sz w:val="32"/>
      <w:u w:val="single"/>
    </w:rPr>
  </w:style>
  <w:style w:type="paragraph" w:styleId="Nadpis3">
    <w:name w:val="heading 3"/>
    <w:basedOn w:val="Normln"/>
    <w:next w:val="Normln"/>
    <w:link w:val="Nadpis3Char"/>
    <w:qFormat/>
    <w:rsid w:val="00B84916"/>
    <w:pPr>
      <w:keepNext/>
      <w:numPr>
        <w:ilvl w:val="2"/>
        <w:numId w:val="5"/>
      </w:numPr>
      <w:outlineLvl w:val="2"/>
    </w:pPr>
    <w:rPr>
      <w:b/>
      <w:sz w:val="24"/>
      <w:u w:val="single"/>
    </w:rPr>
  </w:style>
  <w:style w:type="paragraph" w:styleId="Nadpis4">
    <w:name w:val="heading 4"/>
    <w:basedOn w:val="Normln"/>
    <w:next w:val="Normln"/>
    <w:link w:val="Nadpis4Char"/>
    <w:qFormat/>
    <w:rsid w:val="00B84916"/>
    <w:pPr>
      <w:keepNext/>
      <w:numPr>
        <w:ilvl w:val="3"/>
        <w:numId w:val="5"/>
      </w:numPr>
      <w:outlineLvl w:val="3"/>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sid w:val="002D3887"/>
    <w:rPr>
      <w:color w:val="0000FF"/>
      <w:u w:val="single"/>
    </w:rPr>
  </w:style>
  <w:style w:type="paragraph" w:styleId="Zkladntext">
    <w:name w:val="Body Text"/>
    <w:basedOn w:val="Normln"/>
    <w:link w:val="ZkladntextChar"/>
    <w:rsid w:val="002D3887"/>
    <w:pPr>
      <w:jc w:val="both"/>
    </w:pPr>
  </w:style>
  <w:style w:type="character" w:customStyle="1" w:styleId="ZkladntextChar">
    <w:name w:val="Základní text Char"/>
    <w:basedOn w:val="Standardnpsmoodstavce"/>
    <w:link w:val="Zkladntext"/>
    <w:rsid w:val="002D3887"/>
    <w:rPr>
      <w:rFonts w:ascii="Times New Roman" w:eastAsia="Times New Roman" w:hAnsi="Times New Roman" w:cs="Times New Roman"/>
      <w:sz w:val="20"/>
      <w:szCs w:val="20"/>
      <w:lang w:eastAsia="ar-SA"/>
    </w:rPr>
  </w:style>
  <w:style w:type="paragraph" w:styleId="Nzev">
    <w:name w:val="Title"/>
    <w:basedOn w:val="Normln"/>
    <w:next w:val="Podnadpis"/>
    <w:link w:val="NzevChar"/>
    <w:qFormat/>
    <w:rsid w:val="002D3887"/>
    <w:pPr>
      <w:jc w:val="center"/>
    </w:pPr>
    <w:rPr>
      <w:b/>
      <w:sz w:val="56"/>
    </w:rPr>
  </w:style>
  <w:style w:type="character" w:customStyle="1" w:styleId="NzevChar">
    <w:name w:val="Název Char"/>
    <w:basedOn w:val="Standardnpsmoodstavce"/>
    <w:link w:val="Nzev"/>
    <w:rsid w:val="002D3887"/>
    <w:rPr>
      <w:rFonts w:ascii="Times New Roman" w:eastAsia="Times New Roman" w:hAnsi="Times New Roman" w:cs="Times New Roman"/>
      <w:b/>
      <w:sz w:val="56"/>
      <w:szCs w:val="20"/>
      <w:lang w:eastAsia="ar-SA"/>
    </w:rPr>
  </w:style>
  <w:style w:type="paragraph" w:styleId="Podnadpis">
    <w:name w:val="Subtitle"/>
    <w:basedOn w:val="Normln"/>
    <w:next w:val="Zkladntext"/>
    <w:link w:val="PodnadpisChar"/>
    <w:qFormat/>
    <w:rsid w:val="002D3887"/>
    <w:rPr>
      <w:sz w:val="24"/>
    </w:rPr>
  </w:style>
  <w:style w:type="character" w:customStyle="1" w:styleId="PodnadpisChar">
    <w:name w:val="Podnadpis Char"/>
    <w:basedOn w:val="Standardnpsmoodstavce"/>
    <w:link w:val="Podnadpis"/>
    <w:rsid w:val="002D3887"/>
    <w:rPr>
      <w:rFonts w:ascii="Times New Roman" w:eastAsia="Times New Roman" w:hAnsi="Times New Roman" w:cs="Times New Roman"/>
      <w:sz w:val="24"/>
      <w:szCs w:val="20"/>
      <w:lang w:eastAsia="ar-SA"/>
    </w:rPr>
  </w:style>
  <w:style w:type="paragraph" w:styleId="Odstavecseseznamem">
    <w:name w:val="List Paragraph"/>
    <w:basedOn w:val="Normln"/>
    <w:uiPriority w:val="34"/>
    <w:qFormat/>
    <w:rsid w:val="002D3887"/>
    <w:pPr>
      <w:spacing w:after="120" w:line="276" w:lineRule="auto"/>
      <w:ind w:left="708"/>
      <w:jc w:val="both"/>
    </w:pPr>
    <w:rPr>
      <w:sz w:val="24"/>
      <w:szCs w:val="24"/>
    </w:rPr>
  </w:style>
  <w:style w:type="paragraph" w:styleId="Zkladntextodsazen">
    <w:name w:val="Body Text Indent"/>
    <w:basedOn w:val="Normln"/>
    <w:link w:val="ZkladntextodsazenChar"/>
    <w:uiPriority w:val="99"/>
    <w:semiHidden/>
    <w:unhideWhenUsed/>
    <w:rsid w:val="00274559"/>
    <w:pPr>
      <w:spacing w:after="120"/>
      <w:ind w:left="283"/>
    </w:pPr>
  </w:style>
  <w:style w:type="character" w:customStyle="1" w:styleId="ZkladntextodsazenChar">
    <w:name w:val="Základní text odsazený Char"/>
    <w:basedOn w:val="Standardnpsmoodstavce"/>
    <w:link w:val="Zkladntextodsazen"/>
    <w:uiPriority w:val="99"/>
    <w:semiHidden/>
    <w:rsid w:val="00274559"/>
    <w:rPr>
      <w:rFonts w:ascii="Times New Roman" w:eastAsia="Times New Roman" w:hAnsi="Times New Roman" w:cs="Times New Roman"/>
      <w:sz w:val="20"/>
      <w:szCs w:val="20"/>
      <w:lang w:eastAsia="ar-SA"/>
    </w:rPr>
  </w:style>
  <w:style w:type="character" w:customStyle="1" w:styleId="Nadpis1Char">
    <w:name w:val="Nadpis 1 Char"/>
    <w:basedOn w:val="Standardnpsmoodstavce"/>
    <w:link w:val="Nadpis1"/>
    <w:rsid w:val="00B84916"/>
    <w:rPr>
      <w:rFonts w:ascii="Times New Roman" w:eastAsia="Times New Roman" w:hAnsi="Times New Roman" w:cs="Times New Roman"/>
      <w:b/>
      <w:sz w:val="56"/>
      <w:szCs w:val="20"/>
      <w:lang w:eastAsia="ar-SA"/>
    </w:rPr>
  </w:style>
  <w:style w:type="character" w:customStyle="1" w:styleId="Nadpis2Char">
    <w:name w:val="Nadpis 2 Char"/>
    <w:basedOn w:val="Standardnpsmoodstavce"/>
    <w:link w:val="Nadpis2"/>
    <w:rsid w:val="00B84916"/>
    <w:rPr>
      <w:rFonts w:ascii="Times New Roman" w:eastAsia="Times New Roman" w:hAnsi="Times New Roman" w:cs="Times New Roman"/>
      <w:b/>
      <w:sz w:val="32"/>
      <w:szCs w:val="20"/>
      <w:u w:val="single"/>
      <w:lang w:eastAsia="ar-SA"/>
    </w:rPr>
  </w:style>
  <w:style w:type="character" w:customStyle="1" w:styleId="Nadpis3Char">
    <w:name w:val="Nadpis 3 Char"/>
    <w:basedOn w:val="Standardnpsmoodstavce"/>
    <w:link w:val="Nadpis3"/>
    <w:rsid w:val="00B84916"/>
    <w:rPr>
      <w:rFonts w:ascii="Times New Roman" w:eastAsia="Times New Roman" w:hAnsi="Times New Roman" w:cs="Times New Roman"/>
      <w:b/>
      <w:sz w:val="24"/>
      <w:szCs w:val="20"/>
      <w:u w:val="single"/>
      <w:lang w:eastAsia="ar-SA"/>
    </w:rPr>
  </w:style>
  <w:style w:type="character" w:customStyle="1" w:styleId="Nadpis4Char">
    <w:name w:val="Nadpis 4 Char"/>
    <w:basedOn w:val="Standardnpsmoodstavce"/>
    <w:link w:val="Nadpis4"/>
    <w:rsid w:val="00B84916"/>
    <w:rPr>
      <w:rFonts w:ascii="Times New Roman" w:eastAsia="Times New Roman" w:hAnsi="Times New Roman" w:cs="Times New Roman"/>
      <w:b/>
      <w:sz w:val="20"/>
      <w:szCs w:val="20"/>
      <w:u w:val="single"/>
      <w:lang w:eastAsia="ar-SA"/>
    </w:rPr>
  </w:style>
  <w:style w:type="character" w:styleId="Odkaznakoment">
    <w:name w:val="annotation reference"/>
    <w:basedOn w:val="Standardnpsmoodstavce"/>
    <w:uiPriority w:val="99"/>
    <w:semiHidden/>
    <w:unhideWhenUsed/>
    <w:rsid w:val="00F107C1"/>
    <w:rPr>
      <w:sz w:val="16"/>
      <w:szCs w:val="16"/>
    </w:rPr>
  </w:style>
  <w:style w:type="paragraph" w:styleId="Textkomente">
    <w:name w:val="annotation text"/>
    <w:basedOn w:val="Normln"/>
    <w:link w:val="TextkomenteChar"/>
    <w:uiPriority w:val="99"/>
    <w:unhideWhenUsed/>
    <w:rsid w:val="00F107C1"/>
  </w:style>
  <w:style w:type="character" w:customStyle="1" w:styleId="TextkomenteChar">
    <w:name w:val="Text komentáře Char"/>
    <w:basedOn w:val="Standardnpsmoodstavce"/>
    <w:link w:val="Textkomente"/>
    <w:uiPriority w:val="99"/>
    <w:rsid w:val="00F107C1"/>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F107C1"/>
    <w:rPr>
      <w:b/>
      <w:bCs/>
    </w:rPr>
  </w:style>
  <w:style w:type="character" w:customStyle="1" w:styleId="PedmtkomenteChar">
    <w:name w:val="Předmět komentáře Char"/>
    <w:basedOn w:val="TextkomenteChar"/>
    <w:link w:val="Pedmtkomente"/>
    <w:uiPriority w:val="99"/>
    <w:semiHidden/>
    <w:rsid w:val="00F107C1"/>
    <w:rPr>
      <w:rFonts w:ascii="Times New Roman" w:eastAsia="Times New Roman" w:hAnsi="Times New Roman" w:cs="Times New Roman"/>
      <w:b/>
      <w:bCs/>
      <w:sz w:val="20"/>
      <w:szCs w:val="20"/>
      <w:lang w:eastAsia="ar-SA"/>
    </w:rPr>
  </w:style>
  <w:style w:type="paragraph" w:styleId="Revize">
    <w:name w:val="Revision"/>
    <w:hidden/>
    <w:uiPriority w:val="99"/>
    <w:semiHidden/>
    <w:rsid w:val="008D63A2"/>
    <w:pPr>
      <w:spacing w:after="0" w:line="240" w:lineRule="auto"/>
    </w:pPr>
    <w:rPr>
      <w:rFonts w:ascii="Times New Roman" w:eastAsia="Times New Roman" w:hAnsi="Times New Roman" w:cs="Times New Roman"/>
      <w:sz w:val="20"/>
      <w:szCs w:val="20"/>
      <w:lang w:eastAsia="ar-SA"/>
    </w:rPr>
  </w:style>
  <w:style w:type="paragraph" w:styleId="Zhlav">
    <w:name w:val="header"/>
    <w:basedOn w:val="Normln"/>
    <w:link w:val="ZhlavChar"/>
    <w:uiPriority w:val="99"/>
    <w:unhideWhenUsed/>
    <w:rsid w:val="008027A4"/>
    <w:pPr>
      <w:tabs>
        <w:tab w:val="center" w:pos="4536"/>
        <w:tab w:val="right" w:pos="9072"/>
      </w:tabs>
    </w:pPr>
  </w:style>
  <w:style w:type="character" w:customStyle="1" w:styleId="ZhlavChar">
    <w:name w:val="Záhlaví Char"/>
    <w:basedOn w:val="Standardnpsmoodstavce"/>
    <w:link w:val="Zhlav"/>
    <w:uiPriority w:val="99"/>
    <w:rsid w:val="008027A4"/>
    <w:rPr>
      <w:rFonts w:ascii="Times New Roman" w:eastAsia="Times New Roman" w:hAnsi="Times New Roman" w:cs="Times New Roman"/>
      <w:sz w:val="20"/>
      <w:szCs w:val="20"/>
      <w:lang w:eastAsia="ar-SA"/>
    </w:rPr>
  </w:style>
  <w:style w:type="paragraph" w:styleId="Zpat">
    <w:name w:val="footer"/>
    <w:basedOn w:val="Normln"/>
    <w:link w:val="ZpatChar"/>
    <w:uiPriority w:val="99"/>
    <w:unhideWhenUsed/>
    <w:rsid w:val="008027A4"/>
    <w:pPr>
      <w:tabs>
        <w:tab w:val="center" w:pos="4536"/>
        <w:tab w:val="right" w:pos="9072"/>
      </w:tabs>
    </w:pPr>
  </w:style>
  <w:style w:type="character" w:customStyle="1" w:styleId="ZpatChar">
    <w:name w:val="Zápatí Char"/>
    <w:basedOn w:val="Standardnpsmoodstavce"/>
    <w:link w:val="Zpat"/>
    <w:uiPriority w:val="99"/>
    <w:rsid w:val="008027A4"/>
    <w:rPr>
      <w:rFonts w:ascii="Times New Roman" w:eastAsia="Times New Roman" w:hAnsi="Times New Roman" w:cs="Times New Roman"/>
      <w:sz w:val="20"/>
      <w:szCs w:val="20"/>
      <w:lang w:eastAsia="ar-SA"/>
    </w:rPr>
  </w:style>
  <w:style w:type="paragraph" w:styleId="Normlnweb">
    <w:name w:val="Normal (Web)"/>
    <w:basedOn w:val="Normln"/>
    <w:uiPriority w:val="99"/>
    <w:semiHidden/>
    <w:unhideWhenUsed/>
    <w:rsid w:val="00F90D90"/>
    <w:pPr>
      <w:suppressAutoHyphens w:val="0"/>
      <w:spacing w:before="100" w:beforeAutospacing="1" w:after="100" w:afterAutospacing="1"/>
    </w:pPr>
    <w:rPr>
      <w:sz w:val="24"/>
      <w:szCs w:val="24"/>
      <w:lang w:eastAsia="cs-CZ"/>
    </w:rPr>
  </w:style>
  <w:style w:type="character" w:customStyle="1" w:styleId="apple-converted-space">
    <w:name w:val="apple-converted-space"/>
    <w:basedOn w:val="Standardnpsmoodstavce"/>
    <w:uiPriority w:val="99"/>
    <w:rsid w:val="00916494"/>
  </w:style>
  <w:style w:type="paragraph" w:styleId="Zkladntextodsazen3">
    <w:name w:val="Body Text Indent 3"/>
    <w:basedOn w:val="Normln"/>
    <w:link w:val="Zkladntextodsazen3Char"/>
    <w:uiPriority w:val="99"/>
    <w:semiHidden/>
    <w:unhideWhenUsed/>
    <w:rsid w:val="00916494"/>
    <w:pPr>
      <w:suppressAutoHyphens w:val="0"/>
      <w:spacing w:after="120" w:line="276" w:lineRule="auto"/>
      <w:ind w:left="283"/>
    </w:pPr>
    <w:rPr>
      <w:rFonts w:ascii="Calibri" w:hAnsi="Calibri"/>
      <w:sz w:val="16"/>
      <w:szCs w:val="16"/>
      <w:lang w:eastAsia="cs-CZ"/>
    </w:rPr>
  </w:style>
  <w:style w:type="character" w:customStyle="1" w:styleId="Zkladntextodsazen3Char">
    <w:name w:val="Základní text odsazený 3 Char"/>
    <w:basedOn w:val="Standardnpsmoodstavce"/>
    <w:link w:val="Zkladntextodsazen3"/>
    <w:uiPriority w:val="99"/>
    <w:semiHidden/>
    <w:rsid w:val="00916494"/>
    <w:rPr>
      <w:rFonts w:ascii="Calibri" w:eastAsia="Times New Roman" w:hAnsi="Calibri" w:cs="Times New Roman"/>
      <w:sz w:val="16"/>
      <w:szCs w:val="16"/>
      <w:lang w:eastAsia="cs-CZ"/>
    </w:rPr>
  </w:style>
  <w:style w:type="paragraph" w:customStyle="1" w:styleId="PODKAPITOLA">
    <w:name w:val="PODKAPITOLA"/>
    <w:basedOn w:val="Normln"/>
    <w:link w:val="PODKAPITOLAChar"/>
    <w:uiPriority w:val="99"/>
    <w:qFormat/>
    <w:rsid w:val="00916494"/>
    <w:pPr>
      <w:shd w:val="clear" w:color="auto" w:fill="FFFFFF"/>
      <w:suppressAutoHyphens w:val="0"/>
      <w:spacing w:before="300" w:after="150"/>
      <w:outlineLvl w:val="1"/>
    </w:pPr>
    <w:rPr>
      <w:rFonts w:ascii="Verdana" w:hAnsi="Verdana" w:cs="Verdana"/>
      <w:b/>
      <w:bCs/>
      <w:color w:val="333333"/>
      <w:shd w:val="clear" w:color="auto" w:fill="FFFFFF"/>
      <w:lang w:eastAsia="cs-CZ"/>
    </w:rPr>
  </w:style>
  <w:style w:type="character" w:customStyle="1" w:styleId="PODKAPITOLAChar">
    <w:name w:val="PODKAPITOLA Char"/>
    <w:basedOn w:val="Standardnpsmoodstavce"/>
    <w:link w:val="PODKAPITOLA"/>
    <w:uiPriority w:val="99"/>
    <w:rsid w:val="00916494"/>
    <w:rPr>
      <w:rFonts w:ascii="Verdana" w:eastAsia="Times New Roman" w:hAnsi="Verdana" w:cs="Verdana"/>
      <w:b/>
      <w:bCs/>
      <w:color w:val="333333"/>
      <w:sz w:val="20"/>
      <w:szCs w:val="20"/>
      <w:shd w:val="clear" w:color="auto" w:fill="FFFFFF"/>
      <w:lang w:eastAsia="cs-CZ"/>
    </w:rPr>
  </w:style>
  <w:style w:type="character" w:styleId="Nevyeenzmnka">
    <w:name w:val="Unresolved Mention"/>
    <w:basedOn w:val="Standardnpsmoodstavce"/>
    <w:uiPriority w:val="99"/>
    <w:semiHidden/>
    <w:unhideWhenUsed/>
    <w:rsid w:val="00596D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7612853">
      <w:bodyDiv w:val="1"/>
      <w:marLeft w:val="0"/>
      <w:marRight w:val="0"/>
      <w:marTop w:val="0"/>
      <w:marBottom w:val="0"/>
      <w:divBdr>
        <w:top w:val="none" w:sz="0" w:space="0" w:color="auto"/>
        <w:left w:val="none" w:sz="0" w:space="0" w:color="auto"/>
        <w:bottom w:val="none" w:sz="0" w:space="0" w:color="auto"/>
        <w:right w:val="none" w:sz="0" w:space="0" w:color="auto"/>
      </w:divBdr>
      <w:divsChild>
        <w:div w:id="799346425">
          <w:marLeft w:val="0"/>
          <w:marRight w:val="0"/>
          <w:marTop w:val="0"/>
          <w:marBottom w:val="0"/>
          <w:divBdr>
            <w:top w:val="none" w:sz="0" w:space="0" w:color="auto"/>
            <w:left w:val="none" w:sz="0" w:space="0" w:color="auto"/>
            <w:bottom w:val="none" w:sz="0" w:space="0" w:color="auto"/>
            <w:right w:val="none" w:sz="0" w:space="0" w:color="auto"/>
          </w:divBdr>
          <w:divsChild>
            <w:div w:id="1102577788">
              <w:marLeft w:val="0"/>
              <w:marRight w:val="0"/>
              <w:marTop w:val="0"/>
              <w:marBottom w:val="0"/>
              <w:divBdr>
                <w:top w:val="none" w:sz="0" w:space="0" w:color="auto"/>
                <w:left w:val="none" w:sz="0" w:space="0" w:color="auto"/>
                <w:bottom w:val="none" w:sz="0" w:space="0" w:color="auto"/>
                <w:right w:val="none" w:sz="0" w:space="0" w:color="auto"/>
              </w:divBdr>
              <w:divsChild>
                <w:div w:id="24257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664685">
      <w:bodyDiv w:val="1"/>
      <w:marLeft w:val="0"/>
      <w:marRight w:val="0"/>
      <w:marTop w:val="0"/>
      <w:marBottom w:val="0"/>
      <w:divBdr>
        <w:top w:val="none" w:sz="0" w:space="0" w:color="auto"/>
        <w:left w:val="none" w:sz="0" w:space="0" w:color="auto"/>
        <w:bottom w:val="none" w:sz="0" w:space="0" w:color="auto"/>
        <w:right w:val="none" w:sz="0" w:space="0" w:color="auto"/>
      </w:divBdr>
    </w:div>
    <w:div w:id="1943370623">
      <w:bodyDiv w:val="1"/>
      <w:marLeft w:val="0"/>
      <w:marRight w:val="0"/>
      <w:marTop w:val="0"/>
      <w:marBottom w:val="0"/>
      <w:divBdr>
        <w:top w:val="none" w:sz="0" w:space="0" w:color="auto"/>
        <w:left w:val="none" w:sz="0" w:space="0" w:color="auto"/>
        <w:bottom w:val="none" w:sz="0" w:space="0" w:color="auto"/>
        <w:right w:val="none" w:sz="0" w:space="0" w:color="auto"/>
      </w:divBdr>
      <w:divsChild>
        <w:div w:id="1383870727">
          <w:marLeft w:val="0"/>
          <w:marRight w:val="0"/>
          <w:marTop w:val="0"/>
          <w:marBottom w:val="0"/>
          <w:divBdr>
            <w:top w:val="none" w:sz="0" w:space="0" w:color="auto"/>
            <w:left w:val="none" w:sz="0" w:space="0" w:color="auto"/>
            <w:bottom w:val="none" w:sz="0" w:space="0" w:color="auto"/>
            <w:right w:val="none" w:sz="0" w:space="0" w:color="auto"/>
          </w:divBdr>
          <w:divsChild>
            <w:div w:id="1510674322">
              <w:marLeft w:val="0"/>
              <w:marRight w:val="0"/>
              <w:marTop w:val="0"/>
              <w:marBottom w:val="0"/>
              <w:divBdr>
                <w:top w:val="none" w:sz="0" w:space="0" w:color="auto"/>
                <w:left w:val="none" w:sz="0" w:space="0" w:color="auto"/>
                <w:bottom w:val="none" w:sz="0" w:space="0" w:color="auto"/>
                <w:right w:val="none" w:sz="0" w:space="0" w:color="auto"/>
              </w:divBdr>
              <w:divsChild>
                <w:div w:id="198098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nesvatbov&#225;@ekoltes.cz"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1" ma:contentTypeDescription="Vytvoří nový dokument" ma:contentTypeScope="" ma:versionID="77afaf943372088f1737673ba306b80d">
  <xsd:schema xmlns:xsd="http://www.w3.org/2001/XMLSchema" xmlns:xs="http://www.w3.org/2001/XMLSchema" xmlns:p="http://schemas.microsoft.com/office/2006/metadata/properties" xmlns:ns2="19640856-62da-4895-b3fe-7459e5292a28" targetNamespace="http://schemas.microsoft.com/office/2006/metadata/properties" ma:root="true" ma:fieldsID="d6f5958adf8fec932b50ef67574d1036" ns2:_="">
    <xsd:import namespace="19640856-62da-4895-b3fe-7459e5292a2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BC4EA6-4C42-487B-8C22-E63E4E044F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640856-62da-4895-b3fe-7459e5292a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CFEEE3-2003-4048-8E42-23A384AD4A31}">
  <ds:schemaRefs>
    <ds:schemaRef ds:uri="http://schemas.microsoft.com/sharepoint/v3/contenttype/forms"/>
  </ds:schemaRefs>
</ds:datastoreItem>
</file>

<file path=customXml/itemProps3.xml><?xml version="1.0" encoding="utf-8"?>
<ds:datastoreItem xmlns:ds="http://schemas.openxmlformats.org/officeDocument/2006/customXml" ds:itemID="{ACFF7E25-A3D3-46A7-BA84-11BB4E2BD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3591</Words>
  <Characters>21193</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2024-01-09T17:54:00Z</dcterms:created>
  <dcterms:modified xsi:type="dcterms:W3CDTF">2024-01-10T08:44:00Z</dcterms:modified>
</cp:coreProperties>
</file>